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B5DE3C9" w14:textId="77777777" w:rsidR="008040EB" w:rsidRPr="008040EB" w:rsidRDefault="008040EB" w:rsidP="008040EB">
      <w:pPr>
        <w:pStyle w:val="Sottotitolo"/>
        <w:spacing w:after="0" w:line="240" w:lineRule="auto"/>
        <w:jc w:val="center"/>
        <w:rPr>
          <w:rStyle w:val="acopre"/>
          <w:rFonts w:asciiTheme="minorHAnsi" w:hAnsiTheme="minorHAnsi" w:cstheme="minorHAnsi"/>
          <w:bCs/>
          <w:i w:val="0"/>
          <w:iCs w:val="0"/>
          <w:color w:val="auto"/>
          <w:sz w:val="22"/>
          <w:szCs w:val="22"/>
          <w:u w:val="single"/>
        </w:rPr>
      </w:pPr>
      <w:bookmarkStart w:id="0" w:name="_GoBack"/>
      <w:bookmarkEnd w:id="0"/>
    </w:p>
    <w:p w14:paraId="7BF84A8A" w14:textId="77777777" w:rsidR="0048663C" w:rsidRPr="008040EB" w:rsidRDefault="00FB4782" w:rsidP="008040EB">
      <w:pPr>
        <w:pStyle w:val="Sottotitolo"/>
        <w:spacing w:after="0" w:line="240" w:lineRule="auto"/>
        <w:jc w:val="center"/>
        <w:rPr>
          <w:rStyle w:val="acopre"/>
          <w:rFonts w:asciiTheme="minorHAnsi" w:hAnsiTheme="minorHAnsi" w:cstheme="minorHAnsi"/>
          <w:bCs/>
          <w:i w:val="0"/>
          <w:iCs w:val="0"/>
          <w:color w:val="auto"/>
          <w:sz w:val="22"/>
          <w:szCs w:val="22"/>
          <w:u w:val="single"/>
        </w:rPr>
      </w:pPr>
      <w:r w:rsidRPr="008040EB">
        <w:rPr>
          <w:rStyle w:val="acopre"/>
          <w:rFonts w:asciiTheme="minorHAnsi" w:hAnsiTheme="minorHAnsi" w:cstheme="minorHAnsi"/>
          <w:bCs/>
          <w:i w:val="0"/>
          <w:iCs w:val="0"/>
          <w:color w:val="auto"/>
          <w:sz w:val="22"/>
          <w:szCs w:val="22"/>
          <w:u w:val="single"/>
        </w:rPr>
        <w:t>COMUNICATO STAMPA</w:t>
      </w:r>
    </w:p>
    <w:p w14:paraId="7F509CFF" w14:textId="77777777" w:rsidR="00DD514C" w:rsidRPr="008040EB" w:rsidRDefault="00DD514C" w:rsidP="00DD514C">
      <w:pPr>
        <w:rPr>
          <w:rFonts w:asciiTheme="minorHAnsi" w:hAnsiTheme="minorHAnsi" w:cstheme="minorHAnsi"/>
          <w:lang w:eastAsia="en-US" w:bidi="ar-SA"/>
        </w:rPr>
      </w:pPr>
    </w:p>
    <w:p w14:paraId="52A3CF0F" w14:textId="77777777" w:rsidR="0048663C" w:rsidRPr="008040EB" w:rsidRDefault="009A70B5" w:rsidP="00DD514C">
      <w:pPr>
        <w:pStyle w:val="Sottotitolo"/>
        <w:spacing w:after="0" w:line="240" w:lineRule="auto"/>
        <w:jc w:val="center"/>
        <w:rPr>
          <w:rStyle w:val="acopre"/>
          <w:rFonts w:asciiTheme="minorHAnsi" w:hAnsiTheme="minorHAnsi" w:cstheme="minorHAnsi"/>
          <w:b/>
          <w:bCs/>
          <w:i w:val="0"/>
          <w:iCs w:val="0"/>
          <w:color w:val="auto"/>
          <w:sz w:val="32"/>
          <w:szCs w:val="32"/>
        </w:rPr>
      </w:pPr>
      <w:r w:rsidRPr="008040EB">
        <w:rPr>
          <w:rStyle w:val="acopre"/>
          <w:rFonts w:asciiTheme="minorHAnsi" w:hAnsiTheme="minorHAnsi" w:cstheme="minorHAnsi"/>
          <w:b/>
          <w:bCs/>
          <w:i w:val="0"/>
          <w:iCs w:val="0"/>
          <w:color w:val="auto"/>
          <w:sz w:val="32"/>
          <w:szCs w:val="32"/>
        </w:rPr>
        <w:t>L</w:t>
      </w:r>
      <w:r w:rsidR="00D97E2E" w:rsidRPr="008040EB">
        <w:rPr>
          <w:rStyle w:val="acopre"/>
          <w:rFonts w:asciiTheme="minorHAnsi" w:hAnsiTheme="minorHAnsi" w:cstheme="minorHAnsi"/>
          <w:b/>
          <w:bCs/>
          <w:i w:val="0"/>
          <w:iCs w:val="0"/>
          <w:color w:val="auto"/>
          <w:sz w:val="32"/>
          <w:szCs w:val="32"/>
        </w:rPr>
        <w:t>azzari</w:t>
      </w:r>
      <w:r w:rsidRPr="008040EB">
        <w:rPr>
          <w:rStyle w:val="acopre"/>
          <w:rFonts w:asciiTheme="minorHAnsi" w:hAnsiTheme="minorHAnsi" w:cstheme="minorHAnsi"/>
          <w:b/>
          <w:bCs/>
          <w:i w:val="0"/>
          <w:iCs w:val="0"/>
          <w:color w:val="auto"/>
          <w:sz w:val="32"/>
          <w:szCs w:val="32"/>
        </w:rPr>
        <w:t>&amp;L</w:t>
      </w:r>
      <w:r w:rsidR="00D97E2E" w:rsidRPr="008040EB">
        <w:rPr>
          <w:rStyle w:val="acopre"/>
          <w:rFonts w:asciiTheme="minorHAnsi" w:hAnsiTheme="minorHAnsi" w:cstheme="minorHAnsi"/>
          <w:b/>
          <w:bCs/>
          <w:i w:val="0"/>
          <w:iCs w:val="0"/>
          <w:color w:val="auto"/>
          <w:sz w:val="32"/>
          <w:szCs w:val="32"/>
        </w:rPr>
        <w:t>ucchini</w:t>
      </w:r>
      <w:r w:rsidR="000379D1" w:rsidRPr="008040EB">
        <w:rPr>
          <w:rStyle w:val="acopre"/>
          <w:rFonts w:asciiTheme="minorHAnsi" w:hAnsiTheme="minorHAnsi" w:cstheme="minorHAnsi"/>
          <w:b/>
          <w:bCs/>
          <w:i w:val="0"/>
          <w:iCs w:val="0"/>
          <w:color w:val="auto"/>
          <w:sz w:val="32"/>
          <w:szCs w:val="32"/>
        </w:rPr>
        <w:t xml:space="preserve"> e</w:t>
      </w:r>
      <w:r w:rsidRPr="008040EB">
        <w:rPr>
          <w:rStyle w:val="acopre"/>
          <w:rFonts w:asciiTheme="minorHAnsi" w:hAnsiTheme="minorHAnsi" w:cstheme="minorHAnsi"/>
          <w:b/>
          <w:bCs/>
          <w:i w:val="0"/>
          <w:iCs w:val="0"/>
          <w:color w:val="auto"/>
          <w:sz w:val="32"/>
          <w:szCs w:val="32"/>
        </w:rPr>
        <w:t xml:space="preserve"> G</w:t>
      </w:r>
      <w:r w:rsidR="00D97E2E" w:rsidRPr="008040EB">
        <w:rPr>
          <w:rStyle w:val="acopre"/>
          <w:rFonts w:asciiTheme="minorHAnsi" w:hAnsiTheme="minorHAnsi" w:cstheme="minorHAnsi"/>
          <w:b/>
          <w:bCs/>
          <w:i w:val="0"/>
          <w:iCs w:val="0"/>
          <w:color w:val="auto"/>
          <w:sz w:val="32"/>
          <w:szCs w:val="32"/>
        </w:rPr>
        <w:t>reen</w:t>
      </w:r>
      <w:r w:rsidRPr="008040EB">
        <w:rPr>
          <w:rStyle w:val="acopre"/>
          <w:rFonts w:asciiTheme="minorHAnsi" w:hAnsiTheme="minorHAnsi" w:cstheme="minorHAnsi"/>
          <w:b/>
          <w:bCs/>
          <w:i w:val="0"/>
          <w:iCs w:val="0"/>
          <w:color w:val="auto"/>
          <w:sz w:val="32"/>
          <w:szCs w:val="32"/>
        </w:rPr>
        <w:t xml:space="preserve"> A</w:t>
      </w:r>
      <w:r w:rsidR="00D97E2E" w:rsidRPr="008040EB">
        <w:rPr>
          <w:rStyle w:val="acopre"/>
          <w:rFonts w:asciiTheme="minorHAnsi" w:hAnsiTheme="minorHAnsi" w:cstheme="minorHAnsi"/>
          <w:b/>
          <w:bCs/>
          <w:i w:val="0"/>
          <w:iCs w:val="0"/>
          <w:color w:val="auto"/>
          <w:sz w:val="32"/>
          <w:szCs w:val="32"/>
        </w:rPr>
        <w:t>rrow</w:t>
      </w:r>
      <w:r w:rsidRPr="008040EB">
        <w:rPr>
          <w:rStyle w:val="acopre"/>
          <w:rFonts w:asciiTheme="minorHAnsi" w:hAnsiTheme="minorHAnsi" w:cstheme="minorHAnsi"/>
          <w:b/>
          <w:bCs/>
          <w:i w:val="0"/>
          <w:iCs w:val="0"/>
          <w:color w:val="auto"/>
          <w:sz w:val="32"/>
          <w:szCs w:val="32"/>
        </w:rPr>
        <w:t xml:space="preserve"> C</w:t>
      </w:r>
      <w:r w:rsidR="00D97E2E" w:rsidRPr="008040EB">
        <w:rPr>
          <w:rStyle w:val="acopre"/>
          <w:rFonts w:asciiTheme="minorHAnsi" w:hAnsiTheme="minorHAnsi" w:cstheme="minorHAnsi"/>
          <w:b/>
          <w:bCs/>
          <w:i w:val="0"/>
          <w:iCs w:val="0"/>
          <w:color w:val="auto"/>
          <w:sz w:val="32"/>
          <w:szCs w:val="32"/>
        </w:rPr>
        <w:t>apital</w:t>
      </w:r>
      <w:r w:rsidRPr="008040EB">
        <w:rPr>
          <w:rStyle w:val="acopre"/>
          <w:rFonts w:asciiTheme="minorHAnsi" w:hAnsiTheme="minorHAnsi" w:cstheme="minorHAnsi"/>
          <w:b/>
          <w:bCs/>
          <w:i w:val="0"/>
          <w:iCs w:val="0"/>
          <w:color w:val="auto"/>
          <w:sz w:val="32"/>
          <w:szCs w:val="32"/>
        </w:rPr>
        <w:t xml:space="preserve">, </w:t>
      </w:r>
      <w:r w:rsidR="00D97E2E" w:rsidRPr="008040EB">
        <w:rPr>
          <w:rStyle w:val="acopre"/>
          <w:rFonts w:asciiTheme="minorHAnsi" w:hAnsiTheme="minorHAnsi" w:cstheme="minorHAnsi"/>
          <w:b/>
          <w:bCs/>
          <w:i w:val="0"/>
          <w:iCs w:val="0"/>
          <w:color w:val="auto"/>
          <w:sz w:val="32"/>
          <w:szCs w:val="32"/>
        </w:rPr>
        <w:t xml:space="preserve">insieme per </w:t>
      </w:r>
    </w:p>
    <w:p w14:paraId="714B45FE" w14:textId="77777777" w:rsidR="009A70B5" w:rsidRPr="008040EB" w:rsidRDefault="00D97E2E" w:rsidP="00DD514C">
      <w:pPr>
        <w:pStyle w:val="Sottotitolo"/>
        <w:spacing w:after="0" w:line="240" w:lineRule="auto"/>
        <w:jc w:val="center"/>
        <w:rPr>
          <w:rStyle w:val="acopre"/>
          <w:rFonts w:asciiTheme="minorHAnsi" w:hAnsiTheme="minorHAnsi" w:cstheme="minorHAnsi"/>
          <w:b/>
          <w:bCs/>
          <w:i w:val="0"/>
          <w:iCs w:val="0"/>
          <w:color w:val="auto"/>
          <w:sz w:val="32"/>
          <w:szCs w:val="32"/>
        </w:rPr>
      </w:pPr>
      <w:r w:rsidRPr="008040EB">
        <w:rPr>
          <w:rStyle w:val="acopre"/>
          <w:rFonts w:asciiTheme="minorHAnsi" w:hAnsiTheme="minorHAnsi" w:cstheme="minorHAnsi"/>
          <w:b/>
          <w:bCs/>
          <w:i w:val="0"/>
          <w:iCs w:val="0"/>
          <w:color w:val="auto"/>
          <w:sz w:val="32"/>
          <w:szCs w:val="32"/>
        </w:rPr>
        <w:t>la prima fornitura di bio</w:t>
      </w:r>
      <w:r w:rsidR="00DD514C" w:rsidRPr="008040EB">
        <w:rPr>
          <w:rStyle w:val="acopre"/>
          <w:rFonts w:asciiTheme="minorHAnsi" w:hAnsiTheme="minorHAnsi" w:cstheme="minorHAnsi"/>
          <w:b/>
          <w:bCs/>
          <w:i w:val="0"/>
          <w:iCs w:val="0"/>
          <w:color w:val="auto"/>
          <w:sz w:val="32"/>
          <w:szCs w:val="32"/>
        </w:rPr>
        <w:t>-</w:t>
      </w:r>
      <w:r w:rsidR="00FB4782" w:rsidRPr="008040EB">
        <w:rPr>
          <w:rStyle w:val="acopre"/>
          <w:rFonts w:asciiTheme="minorHAnsi" w:hAnsiTheme="minorHAnsi" w:cstheme="minorHAnsi"/>
          <w:b/>
          <w:bCs/>
          <w:i w:val="0"/>
          <w:iCs w:val="0"/>
          <w:color w:val="auto"/>
          <w:sz w:val="32"/>
          <w:szCs w:val="32"/>
        </w:rPr>
        <w:t>LNG per</w:t>
      </w:r>
      <w:r w:rsidR="009A70B5" w:rsidRPr="008040EB">
        <w:rPr>
          <w:rStyle w:val="acopre"/>
          <w:rFonts w:asciiTheme="minorHAnsi" w:hAnsiTheme="minorHAnsi" w:cstheme="minorHAnsi"/>
          <w:b/>
          <w:bCs/>
          <w:i w:val="0"/>
          <w:iCs w:val="0"/>
          <w:color w:val="auto"/>
          <w:sz w:val="32"/>
          <w:szCs w:val="32"/>
        </w:rPr>
        <w:t xml:space="preserve"> T</w:t>
      </w:r>
      <w:r w:rsidRPr="008040EB">
        <w:rPr>
          <w:rStyle w:val="acopre"/>
          <w:rFonts w:asciiTheme="minorHAnsi" w:hAnsiTheme="minorHAnsi" w:cstheme="minorHAnsi"/>
          <w:b/>
          <w:bCs/>
          <w:i w:val="0"/>
          <w:iCs w:val="0"/>
          <w:color w:val="auto"/>
          <w:sz w:val="32"/>
          <w:szCs w:val="32"/>
        </w:rPr>
        <w:t>otal</w:t>
      </w:r>
      <w:r w:rsidR="009A70B5" w:rsidRPr="008040EB">
        <w:rPr>
          <w:rStyle w:val="acopre"/>
          <w:rFonts w:asciiTheme="minorHAnsi" w:hAnsiTheme="minorHAnsi" w:cstheme="minorHAnsi"/>
          <w:b/>
          <w:bCs/>
          <w:i w:val="0"/>
          <w:iCs w:val="0"/>
          <w:color w:val="auto"/>
          <w:sz w:val="32"/>
          <w:szCs w:val="32"/>
        </w:rPr>
        <w:t>E</w:t>
      </w:r>
      <w:r w:rsidRPr="008040EB">
        <w:rPr>
          <w:rStyle w:val="acopre"/>
          <w:rFonts w:asciiTheme="minorHAnsi" w:hAnsiTheme="minorHAnsi" w:cstheme="minorHAnsi"/>
          <w:b/>
          <w:bCs/>
          <w:i w:val="0"/>
          <w:iCs w:val="0"/>
          <w:color w:val="auto"/>
          <w:sz w:val="32"/>
          <w:szCs w:val="32"/>
        </w:rPr>
        <w:t>nergies</w:t>
      </w:r>
    </w:p>
    <w:p w14:paraId="6FC90F6A" w14:textId="77777777" w:rsidR="009A70B5" w:rsidRPr="008040EB" w:rsidRDefault="009A70B5" w:rsidP="0048663C">
      <w:pPr>
        <w:pStyle w:val="Nessunaspaziatura"/>
        <w:jc w:val="center"/>
        <w:rPr>
          <w:rStyle w:val="acopre"/>
          <w:rFonts w:cstheme="minorHAnsi"/>
          <w:sz w:val="20"/>
          <w:szCs w:val="20"/>
        </w:rPr>
      </w:pPr>
    </w:p>
    <w:p w14:paraId="0F615650" w14:textId="446D1C83" w:rsidR="00DD514C" w:rsidRPr="008040EB" w:rsidRDefault="009A70B5" w:rsidP="00DD514C">
      <w:pPr>
        <w:pStyle w:val="Sottotitolo"/>
        <w:spacing w:after="0" w:line="240" w:lineRule="auto"/>
        <w:jc w:val="center"/>
        <w:rPr>
          <w:rStyle w:val="acopre"/>
          <w:rFonts w:asciiTheme="minorHAnsi" w:hAnsiTheme="minorHAnsi" w:cstheme="minorHAnsi"/>
          <w:bCs/>
          <w:color w:val="auto"/>
        </w:rPr>
      </w:pPr>
      <w:r w:rsidRPr="008040EB">
        <w:rPr>
          <w:rStyle w:val="acopre"/>
          <w:rFonts w:asciiTheme="minorHAnsi" w:hAnsiTheme="minorHAnsi" w:cstheme="minorHAnsi"/>
          <w:bCs/>
          <w:color w:val="auto"/>
        </w:rPr>
        <w:t>Dal</w:t>
      </w:r>
      <w:r w:rsidR="00F27073">
        <w:rPr>
          <w:rStyle w:val="acopre"/>
          <w:rFonts w:asciiTheme="minorHAnsi" w:hAnsiTheme="minorHAnsi" w:cstheme="minorHAnsi"/>
          <w:bCs/>
          <w:color w:val="auto"/>
        </w:rPr>
        <w:t xml:space="preserve"> </w:t>
      </w:r>
      <w:r w:rsidR="007A122C" w:rsidRPr="008040EB">
        <w:rPr>
          <w:rStyle w:val="acopre"/>
          <w:rFonts w:asciiTheme="minorHAnsi" w:hAnsiTheme="minorHAnsi" w:cstheme="minorHAnsi"/>
          <w:bCs/>
          <w:color w:val="auto"/>
        </w:rPr>
        <w:t>nuovo impianto BIO INDUSTRIA in</w:t>
      </w:r>
      <w:r w:rsidRPr="008040EB">
        <w:rPr>
          <w:rStyle w:val="acopre"/>
          <w:rFonts w:asciiTheme="minorHAnsi" w:hAnsiTheme="minorHAnsi" w:cstheme="minorHAnsi"/>
          <w:bCs/>
          <w:color w:val="auto"/>
        </w:rPr>
        <w:t xml:space="preserve"> provincia di Brescia parte la sfida al mercato del biometano </w:t>
      </w:r>
      <w:r w:rsidR="007A122C" w:rsidRPr="008040EB">
        <w:rPr>
          <w:rStyle w:val="acopre"/>
          <w:rFonts w:asciiTheme="minorHAnsi" w:hAnsiTheme="minorHAnsi" w:cstheme="minorHAnsi"/>
          <w:bCs/>
          <w:color w:val="auto"/>
        </w:rPr>
        <w:t>liqu</w:t>
      </w:r>
      <w:r w:rsidR="00423BD1" w:rsidRPr="008040EB">
        <w:rPr>
          <w:rStyle w:val="acopre"/>
          <w:rFonts w:asciiTheme="minorHAnsi" w:hAnsiTheme="minorHAnsi" w:cstheme="minorHAnsi"/>
          <w:bCs/>
          <w:color w:val="auto"/>
        </w:rPr>
        <w:t xml:space="preserve">efatto </w:t>
      </w:r>
      <w:r w:rsidRPr="008040EB">
        <w:rPr>
          <w:rStyle w:val="acopre"/>
          <w:rFonts w:asciiTheme="minorHAnsi" w:hAnsiTheme="minorHAnsi" w:cstheme="minorHAnsi"/>
          <w:bCs/>
          <w:color w:val="auto"/>
        </w:rPr>
        <w:t>ottenuto da sottoprodotti agro-zootecnici</w:t>
      </w:r>
      <w:r w:rsidR="00423BD1" w:rsidRPr="008040EB">
        <w:rPr>
          <w:rStyle w:val="acopre"/>
          <w:rFonts w:asciiTheme="minorHAnsi" w:hAnsiTheme="minorHAnsi" w:cstheme="minorHAnsi"/>
          <w:bCs/>
          <w:color w:val="auto"/>
        </w:rPr>
        <w:t xml:space="preserve">, </w:t>
      </w:r>
    </w:p>
    <w:p w14:paraId="2438F7D5" w14:textId="70C15880" w:rsidR="007C49C6" w:rsidRPr="008040EB" w:rsidRDefault="00423BD1" w:rsidP="008040EB">
      <w:pPr>
        <w:pStyle w:val="Sottotitolo"/>
        <w:spacing w:after="0" w:line="240" w:lineRule="auto"/>
        <w:jc w:val="center"/>
        <w:rPr>
          <w:rFonts w:asciiTheme="minorHAnsi" w:hAnsiTheme="minorHAnsi" w:cstheme="minorHAnsi"/>
          <w:bCs/>
          <w:color w:val="auto"/>
        </w:rPr>
      </w:pPr>
      <w:r w:rsidRPr="008040EB">
        <w:rPr>
          <w:rStyle w:val="acopre"/>
          <w:rFonts w:asciiTheme="minorHAnsi" w:hAnsiTheme="minorHAnsi" w:cstheme="minorHAnsi"/>
          <w:bCs/>
          <w:color w:val="auto"/>
        </w:rPr>
        <w:t>u</w:t>
      </w:r>
      <w:r w:rsidR="009A70B5" w:rsidRPr="008040EB">
        <w:rPr>
          <w:rStyle w:val="acopre"/>
          <w:rFonts w:asciiTheme="minorHAnsi" w:hAnsiTheme="minorHAnsi" w:cstheme="minorHAnsi"/>
          <w:bCs/>
          <w:color w:val="auto"/>
        </w:rPr>
        <w:t>na risorsa energetica innovativa</w:t>
      </w:r>
      <w:r w:rsidR="00DD514C" w:rsidRPr="008040EB">
        <w:rPr>
          <w:rStyle w:val="acopre"/>
          <w:rFonts w:asciiTheme="minorHAnsi" w:hAnsiTheme="minorHAnsi" w:cstheme="minorHAnsi"/>
          <w:bCs/>
          <w:color w:val="auto"/>
        </w:rPr>
        <w:t>,</w:t>
      </w:r>
      <w:r w:rsidR="009A70B5" w:rsidRPr="008040EB">
        <w:rPr>
          <w:rFonts w:asciiTheme="minorHAnsi" w:hAnsiTheme="minorHAnsi" w:cstheme="minorHAnsi"/>
          <w:bCs/>
          <w:color w:val="auto"/>
        </w:rPr>
        <w:t xml:space="preserve"> cruciale per il raggiungimento degli obiettivi di</w:t>
      </w:r>
      <w:r w:rsidR="00F27073">
        <w:rPr>
          <w:rFonts w:asciiTheme="minorHAnsi" w:hAnsiTheme="minorHAnsi" w:cstheme="minorHAnsi"/>
          <w:bCs/>
          <w:color w:val="auto"/>
        </w:rPr>
        <w:t xml:space="preserve"> </w:t>
      </w:r>
      <w:r w:rsidR="009A70B5" w:rsidRPr="008040EB">
        <w:rPr>
          <w:rFonts w:asciiTheme="minorHAnsi" w:hAnsiTheme="minorHAnsi" w:cstheme="minorHAnsi"/>
          <w:bCs/>
          <w:color w:val="auto"/>
        </w:rPr>
        <w:t>riduzione delle emissioni</w:t>
      </w:r>
      <w:r w:rsidR="00F27073">
        <w:rPr>
          <w:rFonts w:asciiTheme="minorHAnsi" w:hAnsiTheme="minorHAnsi" w:cstheme="minorHAnsi"/>
          <w:bCs/>
          <w:color w:val="auto"/>
        </w:rPr>
        <w:t xml:space="preserve"> </w:t>
      </w:r>
      <w:r w:rsidRPr="008040EB">
        <w:rPr>
          <w:rFonts w:asciiTheme="minorHAnsi" w:hAnsiTheme="minorHAnsi" w:cstheme="minorHAnsi"/>
          <w:bCs/>
          <w:color w:val="auto"/>
        </w:rPr>
        <w:t xml:space="preserve">e </w:t>
      </w:r>
      <w:r w:rsidR="00EB6037" w:rsidRPr="008040EB">
        <w:rPr>
          <w:rFonts w:asciiTheme="minorHAnsi" w:hAnsiTheme="minorHAnsi" w:cstheme="minorHAnsi"/>
          <w:bCs/>
          <w:color w:val="auto"/>
        </w:rPr>
        <w:t xml:space="preserve">decarbonizzazione </w:t>
      </w:r>
      <w:r w:rsidR="009A70B5" w:rsidRPr="008040EB">
        <w:rPr>
          <w:rFonts w:asciiTheme="minorHAnsi" w:hAnsiTheme="minorHAnsi" w:cstheme="minorHAnsi"/>
          <w:bCs/>
          <w:color w:val="auto"/>
        </w:rPr>
        <w:t>dei trasporti al 2050.</w:t>
      </w:r>
    </w:p>
    <w:p w14:paraId="388865C5" w14:textId="77777777" w:rsidR="00DD514C" w:rsidRPr="008040EB" w:rsidRDefault="00DD514C" w:rsidP="00547115">
      <w:pPr>
        <w:pStyle w:val="Nessunaspaziatura"/>
        <w:rPr>
          <w:rFonts w:cstheme="minorHAnsi"/>
        </w:rPr>
      </w:pPr>
    </w:p>
    <w:p w14:paraId="63B503AA" w14:textId="28EBAABA" w:rsidR="009A70B5" w:rsidRPr="008040EB" w:rsidRDefault="009A70B5" w:rsidP="00547115">
      <w:pPr>
        <w:pStyle w:val="Nessunaspaziatura"/>
        <w:jc w:val="both"/>
        <w:rPr>
          <w:rFonts w:cstheme="minorHAnsi"/>
        </w:rPr>
      </w:pPr>
      <w:r w:rsidRPr="008040EB">
        <w:rPr>
          <w:rFonts w:cstheme="minorHAnsi"/>
          <w:i/>
          <w:iCs/>
        </w:rPr>
        <w:t>Brescia, 17 giugno 2021</w:t>
      </w:r>
      <w:r w:rsidRPr="008040EB">
        <w:rPr>
          <w:rFonts w:cstheme="minorHAnsi"/>
        </w:rPr>
        <w:t xml:space="preserve"> – </w:t>
      </w:r>
      <w:r w:rsidR="00B826FA" w:rsidRPr="008040EB">
        <w:rPr>
          <w:rFonts w:cstheme="minorHAnsi"/>
        </w:rPr>
        <w:t>È</w:t>
      </w:r>
      <w:r w:rsidR="000D1866" w:rsidRPr="008040EB">
        <w:rPr>
          <w:rFonts w:cstheme="minorHAnsi"/>
        </w:rPr>
        <w:t xml:space="preserve"> stato inaugurato </w:t>
      </w:r>
      <w:r w:rsidR="0015273B" w:rsidRPr="008040EB">
        <w:rPr>
          <w:rFonts w:cstheme="minorHAnsi"/>
        </w:rPr>
        <w:t>oggi l’innovativo</w:t>
      </w:r>
      <w:r w:rsidRPr="008040EB">
        <w:rPr>
          <w:rFonts w:cstheme="minorHAnsi"/>
        </w:rPr>
        <w:t xml:space="preserve"> impianto BIO INDUSTRIA di Verolanuova (B</w:t>
      </w:r>
      <w:r w:rsidR="00423BD1" w:rsidRPr="008040EB">
        <w:rPr>
          <w:rFonts w:cstheme="minorHAnsi"/>
        </w:rPr>
        <w:t>rescia</w:t>
      </w:r>
      <w:r w:rsidRPr="008040EB">
        <w:rPr>
          <w:rFonts w:cstheme="minorHAnsi"/>
        </w:rPr>
        <w:t xml:space="preserve">) </w:t>
      </w:r>
      <w:r w:rsidR="000D1866" w:rsidRPr="008040EB">
        <w:rPr>
          <w:rFonts w:cstheme="minorHAnsi"/>
        </w:rPr>
        <w:t xml:space="preserve">da cui </w:t>
      </w:r>
      <w:r w:rsidRPr="008040EB">
        <w:rPr>
          <w:rFonts w:cstheme="minorHAnsi"/>
        </w:rPr>
        <w:t>è partito</w:t>
      </w:r>
      <w:r w:rsidR="00F27073">
        <w:rPr>
          <w:rFonts w:cstheme="minorHAnsi"/>
        </w:rPr>
        <w:t xml:space="preserve"> </w:t>
      </w:r>
      <w:r w:rsidRPr="008040EB">
        <w:rPr>
          <w:rFonts w:cstheme="minorHAnsi"/>
        </w:rPr>
        <w:t xml:space="preserve">il primo carico di </w:t>
      </w:r>
      <w:r w:rsidR="00B826FA" w:rsidRPr="008040EB">
        <w:rPr>
          <w:rFonts w:cstheme="minorHAnsi"/>
        </w:rPr>
        <w:t>biometano liquefatto</w:t>
      </w:r>
      <w:r w:rsidR="00C457EF" w:rsidRPr="008040EB">
        <w:rPr>
          <w:rFonts w:cstheme="minorHAnsi"/>
        </w:rPr>
        <w:t xml:space="preserve"> (b</w:t>
      </w:r>
      <w:r w:rsidRPr="008040EB">
        <w:rPr>
          <w:rFonts w:cstheme="minorHAnsi"/>
        </w:rPr>
        <w:t>io-LNG), ottenuto con</w:t>
      </w:r>
      <w:r w:rsidRPr="008040EB">
        <w:rPr>
          <w:rFonts w:eastAsia="Times New Roman" w:cstheme="minorHAnsi"/>
          <w:lang w:eastAsia="it-IT"/>
        </w:rPr>
        <w:t xml:space="preserve"> il solo recupero di effluenti zootecnici e sottoprodotti agricoli,</w:t>
      </w:r>
      <w:r w:rsidR="00F27073">
        <w:rPr>
          <w:rFonts w:eastAsia="Times New Roman" w:cstheme="minorHAnsi"/>
          <w:lang w:eastAsia="it-IT"/>
        </w:rPr>
        <w:t xml:space="preserve"> </w:t>
      </w:r>
      <w:r w:rsidR="00F52E5F" w:rsidRPr="008040EB">
        <w:rPr>
          <w:rFonts w:cstheme="minorHAnsi"/>
        </w:rPr>
        <w:t xml:space="preserve">e </w:t>
      </w:r>
      <w:r w:rsidRPr="008040EB">
        <w:rPr>
          <w:rFonts w:cstheme="minorHAnsi"/>
        </w:rPr>
        <w:t xml:space="preserve">destinato </w:t>
      </w:r>
      <w:r w:rsidR="00C457EF" w:rsidRPr="008040EB">
        <w:rPr>
          <w:rFonts w:cstheme="minorHAnsi"/>
        </w:rPr>
        <w:t xml:space="preserve">a rifornire </w:t>
      </w:r>
      <w:r w:rsidR="00F52E5F" w:rsidRPr="008040EB">
        <w:rPr>
          <w:rFonts w:cstheme="minorHAnsi"/>
        </w:rPr>
        <w:t xml:space="preserve">le stazioni di servizio partner di </w:t>
      </w:r>
      <w:r w:rsidRPr="008040EB">
        <w:rPr>
          <w:rFonts w:cstheme="minorHAnsi"/>
        </w:rPr>
        <w:t>TotalEnergies.</w:t>
      </w:r>
    </w:p>
    <w:p w14:paraId="325A8D71" w14:textId="77777777" w:rsidR="00CF5A97" w:rsidRPr="008040EB" w:rsidRDefault="00CF5A97" w:rsidP="00547115">
      <w:pPr>
        <w:pStyle w:val="Nessunaspaziatura"/>
        <w:jc w:val="both"/>
        <w:rPr>
          <w:rFonts w:eastAsia="Times New Roman" w:cstheme="minorHAnsi"/>
          <w:lang w:eastAsia="it-IT"/>
        </w:rPr>
      </w:pPr>
    </w:p>
    <w:p w14:paraId="56F0E51E" w14:textId="570FD219" w:rsidR="009A70B5" w:rsidRPr="008040EB" w:rsidRDefault="009A70B5" w:rsidP="00547115">
      <w:pPr>
        <w:pStyle w:val="Nessunaspaziatura"/>
        <w:jc w:val="both"/>
        <w:rPr>
          <w:rFonts w:eastAsia="Times New Roman" w:cstheme="minorHAnsi"/>
          <w:lang w:eastAsia="it-IT"/>
        </w:rPr>
      </w:pPr>
      <w:r w:rsidRPr="008040EB">
        <w:rPr>
          <w:rFonts w:eastAsia="Times New Roman" w:cstheme="minorHAnsi"/>
          <w:lang w:eastAsia="it-IT"/>
        </w:rPr>
        <w:t xml:space="preserve">Un traguardo raggiunto </w:t>
      </w:r>
      <w:r w:rsidRPr="008040EB">
        <w:rPr>
          <w:rFonts w:cstheme="minorHAnsi"/>
        </w:rPr>
        <w:t xml:space="preserve">grazie alla partnership </w:t>
      </w:r>
      <w:r w:rsidR="00423BD1" w:rsidRPr="008040EB">
        <w:rPr>
          <w:rFonts w:cstheme="minorHAnsi"/>
        </w:rPr>
        <w:t>siglata lo scorso anno</w:t>
      </w:r>
      <w:r w:rsidR="00F27073">
        <w:rPr>
          <w:rFonts w:cstheme="minorHAnsi"/>
        </w:rPr>
        <w:t xml:space="preserve"> </w:t>
      </w:r>
      <w:r w:rsidR="00423BD1" w:rsidRPr="008040EB">
        <w:rPr>
          <w:rFonts w:cstheme="minorHAnsi"/>
        </w:rPr>
        <w:t>da</w:t>
      </w:r>
      <w:r w:rsidRPr="008040EB">
        <w:rPr>
          <w:rFonts w:cstheme="minorHAnsi"/>
        </w:rPr>
        <w:t xml:space="preserve">l </w:t>
      </w:r>
      <w:r w:rsidR="007C378C" w:rsidRPr="008040EB">
        <w:rPr>
          <w:rFonts w:cstheme="minorHAnsi"/>
        </w:rPr>
        <w:t xml:space="preserve">Gruppo </w:t>
      </w:r>
      <w:r w:rsidRPr="008040EB">
        <w:rPr>
          <w:rFonts w:cstheme="minorHAnsi"/>
        </w:rPr>
        <w:t xml:space="preserve">Green Arrow Capital </w:t>
      </w:r>
      <w:r w:rsidR="007C49C6" w:rsidRPr="008040EB">
        <w:rPr>
          <w:rFonts w:cstheme="minorHAnsi"/>
        </w:rPr>
        <w:t xml:space="preserve">– il più grande operatore italiano indipendente specializzato negli investimenti alternativi - </w:t>
      </w:r>
      <w:r w:rsidRPr="008040EB">
        <w:rPr>
          <w:rFonts w:cstheme="minorHAnsi"/>
        </w:rPr>
        <w:t xml:space="preserve">e </w:t>
      </w:r>
      <w:r w:rsidR="007C49C6" w:rsidRPr="008040EB">
        <w:rPr>
          <w:rFonts w:cstheme="minorHAnsi"/>
        </w:rPr>
        <w:t xml:space="preserve">il Gruppo </w:t>
      </w:r>
      <w:r w:rsidR="00423BD1" w:rsidRPr="008040EB">
        <w:rPr>
          <w:rFonts w:cstheme="minorHAnsi"/>
        </w:rPr>
        <w:t xml:space="preserve">Lazzari&amp;Lucchini, che oggi dà il via alla </w:t>
      </w:r>
      <w:r w:rsidRPr="008040EB">
        <w:rPr>
          <w:rFonts w:cstheme="minorHAnsi"/>
        </w:rPr>
        <w:t xml:space="preserve">collaborazione </w:t>
      </w:r>
      <w:r w:rsidR="00423BD1" w:rsidRPr="008040EB">
        <w:rPr>
          <w:rFonts w:cstheme="minorHAnsi"/>
        </w:rPr>
        <w:t xml:space="preserve">con </w:t>
      </w:r>
      <w:r w:rsidRPr="008040EB">
        <w:rPr>
          <w:rFonts w:cstheme="minorHAnsi"/>
        </w:rPr>
        <w:t xml:space="preserve">TotalEnergies, </w:t>
      </w:r>
      <w:r w:rsidR="008F342B" w:rsidRPr="008040EB">
        <w:rPr>
          <w:rFonts w:cstheme="minorHAnsi"/>
        </w:rPr>
        <w:t>azienda multi energetica</w:t>
      </w:r>
      <w:r w:rsidR="00F27073">
        <w:rPr>
          <w:rFonts w:cstheme="minorHAnsi"/>
        </w:rPr>
        <w:t xml:space="preserve"> </w:t>
      </w:r>
      <w:r w:rsidR="006D7DE7" w:rsidRPr="008040EB">
        <w:rPr>
          <w:rFonts w:cstheme="minorHAnsi"/>
        </w:rPr>
        <w:t>che produce e commercializza energie su scala globale</w:t>
      </w:r>
      <w:r w:rsidRPr="008040EB">
        <w:rPr>
          <w:rFonts w:cstheme="minorHAnsi"/>
        </w:rPr>
        <w:t>.</w:t>
      </w:r>
    </w:p>
    <w:p w14:paraId="72928B29" w14:textId="77777777" w:rsidR="009A70B5" w:rsidRPr="008040EB" w:rsidRDefault="009A70B5" w:rsidP="00547115">
      <w:pPr>
        <w:pStyle w:val="Nessunaspaziatura"/>
        <w:jc w:val="both"/>
        <w:rPr>
          <w:rFonts w:eastAsia="Times New Roman" w:cstheme="minorHAnsi"/>
          <w:lang w:eastAsia="it-IT"/>
        </w:rPr>
      </w:pPr>
    </w:p>
    <w:p w14:paraId="7AF186DF" w14:textId="3B2C27AB" w:rsidR="009A70B5" w:rsidRPr="008040EB" w:rsidRDefault="000D1866" w:rsidP="00547115">
      <w:pPr>
        <w:pStyle w:val="Nessunaspaziatura"/>
        <w:jc w:val="both"/>
        <w:rPr>
          <w:rFonts w:cstheme="minorHAnsi"/>
        </w:rPr>
      </w:pPr>
      <w:r w:rsidRPr="008040EB">
        <w:rPr>
          <w:rFonts w:cstheme="minorHAnsi"/>
        </w:rPr>
        <w:t>L’impianto BIO INDUSTRIA rappresenta un caso esemplare di circolarità e innovazione</w:t>
      </w:r>
      <w:r w:rsidR="007C49C6" w:rsidRPr="008040EB">
        <w:rPr>
          <w:rFonts w:cstheme="minorHAnsi"/>
        </w:rPr>
        <w:t>, in grado di trasformare i sottoprodotti della filiera agro-zootecnica in nuovi prodotti</w:t>
      </w:r>
      <w:r w:rsidRPr="008040EB">
        <w:rPr>
          <w:rFonts w:cstheme="minorHAnsi"/>
        </w:rPr>
        <w:t xml:space="preserve">. </w:t>
      </w:r>
      <w:r w:rsidR="009A70B5" w:rsidRPr="008040EB">
        <w:rPr>
          <w:rFonts w:cstheme="minorHAnsi"/>
        </w:rPr>
        <w:t xml:space="preserve">Il </w:t>
      </w:r>
      <w:r w:rsidR="00DD514C" w:rsidRPr="008040EB">
        <w:rPr>
          <w:rFonts w:cstheme="minorHAnsi"/>
        </w:rPr>
        <w:t>G</w:t>
      </w:r>
      <w:r w:rsidR="009A70B5" w:rsidRPr="008040EB">
        <w:rPr>
          <w:rFonts w:cstheme="minorHAnsi"/>
        </w:rPr>
        <w:t xml:space="preserve">ruppo bresciano </w:t>
      </w:r>
      <w:r w:rsidR="00423BD1" w:rsidRPr="008040EB">
        <w:rPr>
          <w:rFonts w:cstheme="minorHAnsi"/>
        </w:rPr>
        <w:t>Lazzari&amp;Lucchini</w:t>
      </w:r>
      <w:r w:rsidR="00F27073">
        <w:rPr>
          <w:rFonts w:cstheme="minorHAnsi"/>
        </w:rPr>
        <w:t xml:space="preserve"> </w:t>
      </w:r>
      <w:r w:rsidR="009A70B5" w:rsidRPr="008040EB">
        <w:rPr>
          <w:rFonts w:cstheme="minorHAnsi"/>
        </w:rPr>
        <w:t xml:space="preserve">ha </w:t>
      </w:r>
      <w:r w:rsidR="00423BD1" w:rsidRPr="008040EB">
        <w:rPr>
          <w:rFonts w:cstheme="minorHAnsi"/>
        </w:rPr>
        <w:t xml:space="preserve">infatti </w:t>
      </w:r>
      <w:r w:rsidR="009A70B5" w:rsidRPr="008040EB">
        <w:rPr>
          <w:rFonts w:cstheme="minorHAnsi"/>
        </w:rPr>
        <w:t xml:space="preserve">progettato e sviluppato un sistema integrato ad alta tecnologia con lo scopo di produrre biometano, comprimerlo e trasformarlo in forma liquida </w:t>
      </w:r>
      <w:r w:rsidR="00C457EF" w:rsidRPr="008040EB">
        <w:rPr>
          <w:rFonts w:cstheme="minorHAnsi"/>
        </w:rPr>
        <w:t>(bio-</w:t>
      </w:r>
      <w:r w:rsidR="009A70B5" w:rsidRPr="008040EB">
        <w:rPr>
          <w:rFonts w:cstheme="minorHAnsi"/>
        </w:rPr>
        <w:t>LNG</w:t>
      </w:r>
      <w:r w:rsidR="00C457EF" w:rsidRPr="008040EB">
        <w:rPr>
          <w:rFonts w:cstheme="minorHAnsi"/>
        </w:rPr>
        <w:t>)</w:t>
      </w:r>
      <w:r w:rsidR="009A70B5" w:rsidRPr="008040EB">
        <w:rPr>
          <w:rFonts w:cstheme="minorHAnsi"/>
        </w:rPr>
        <w:t>.</w:t>
      </w:r>
    </w:p>
    <w:p w14:paraId="1ED01745" w14:textId="77777777" w:rsidR="00CF5A97" w:rsidRPr="008040EB" w:rsidRDefault="00CF5A97" w:rsidP="00547115">
      <w:pPr>
        <w:pStyle w:val="Nessunaspaziatura"/>
        <w:jc w:val="both"/>
        <w:rPr>
          <w:rFonts w:cstheme="minorHAnsi"/>
        </w:rPr>
      </w:pPr>
    </w:p>
    <w:p w14:paraId="30196817" w14:textId="45CB2CCF" w:rsidR="00393181" w:rsidRPr="008040EB" w:rsidRDefault="000D1866" w:rsidP="00547115">
      <w:pPr>
        <w:pStyle w:val="Nessunaspaziatura"/>
        <w:jc w:val="both"/>
        <w:rPr>
          <w:rFonts w:cstheme="minorHAnsi"/>
        </w:rPr>
      </w:pPr>
      <w:r w:rsidRPr="008040EB">
        <w:rPr>
          <w:rFonts w:cstheme="minorHAnsi"/>
        </w:rPr>
        <w:t>Ogni anno verranno trattate circa 47.000 tonnellate di reflui zootecnici e di biomassa agricola (triticale e sorgo) che diventeranno nuova materia prima, non solo per produrre carburante green, ma anche da utilizzare per preservare la fertilità del territorio e la sua filiera produttiva.</w:t>
      </w:r>
      <w:r w:rsidR="00F27073">
        <w:rPr>
          <w:rFonts w:cstheme="minorHAnsi"/>
        </w:rPr>
        <w:t xml:space="preserve"> </w:t>
      </w:r>
      <w:r w:rsidR="009A70B5" w:rsidRPr="008040EB">
        <w:rPr>
          <w:rFonts w:cstheme="minorHAnsi"/>
        </w:rPr>
        <w:t xml:space="preserve">L’innovativo ed </w:t>
      </w:r>
      <w:r w:rsidR="009A70B5" w:rsidRPr="008040EB">
        <w:rPr>
          <w:rStyle w:val="acopre"/>
          <w:rFonts w:cstheme="minorHAnsi"/>
        </w:rPr>
        <w:t>efficiente impianto</w:t>
      </w:r>
      <w:r w:rsidR="00F22549" w:rsidRPr="008040EB">
        <w:rPr>
          <w:rStyle w:val="acopre"/>
          <w:rFonts w:cstheme="minorHAnsi"/>
        </w:rPr>
        <w:t xml:space="preserve"> di </w:t>
      </w:r>
      <w:r w:rsidR="00DD514C" w:rsidRPr="008040EB">
        <w:rPr>
          <w:rStyle w:val="acopre"/>
          <w:rFonts w:cstheme="minorHAnsi"/>
        </w:rPr>
        <w:t>bi</w:t>
      </w:r>
      <w:r w:rsidR="00F22549" w:rsidRPr="008040EB">
        <w:rPr>
          <w:rStyle w:val="acopre"/>
          <w:rFonts w:cstheme="minorHAnsi"/>
        </w:rPr>
        <w:t>o-</w:t>
      </w:r>
      <w:r w:rsidR="00DD514C" w:rsidRPr="008040EB">
        <w:rPr>
          <w:rStyle w:val="acopre"/>
          <w:rFonts w:cstheme="minorHAnsi"/>
        </w:rPr>
        <w:t>LNG</w:t>
      </w:r>
      <w:r w:rsidR="009A70B5" w:rsidRPr="008040EB">
        <w:rPr>
          <w:rStyle w:val="acopre"/>
          <w:rFonts w:cstheme="minorHAnsi"/>
        </w:rPr>
        <w:t xml:space="preserve">, attivo </w:t>
      </w:r>
      <w:r w:rsidR="009A70B5" w:rsidRPr="008040EB">
        <w:rPr>
          <w:rStyle w:val="Enfasicorsivo"/>
          <w:rFonts w:cstheme="minorHAnsi"/>
          <w:i w:val="0"/>
        </w:rPr>
        <w:t>24 ore su</w:t>
      </w:r>
      <w:r w:rsidR="00160A7A">
        <w:rPr>
          <w:rStyle w:val="Enfasicorsivo"/>
          <w:rFonts w:cstheme="minorHAnsi"/>
          <w:i w:val="0"/>
        </w:rPr>
        <w:t xml:space="preserve"> </w:t>
      </w:r>
      <w:r w:rsidR="009A70B5" w:rsidRPr="008040EB">
        <w:rPr>
          <w:rStyle w:val="acopre"/>
          <w:rFonts w:cstheme="minorHAnsi"/>
        </w:rPr>
        <w:t>24</w:t>
      </w:r>
      <w:r w:rsidR="009A70B5" w:rsidRPr="008040EB">
        <w:rPr>
          <w:rStyle w:val="acopre"/>
          <w:rFonts w:cstheme="minorHAnsi"/>
          <w:i/>
        </w:rPr>
        <w:t xml:space="preserve">, </w:t>
      </w:r>
      <w:r w:rsidR="009A70B5" w:rsidRPr="008040EB">
        <w:rPr>
          <w:rStyle w:val="Enfasicorsivo"/>
          <w:rFonts w:cstheme="minorHAnsi"/>
          <w:i w:val="0"/>
        </w:rPr>
        <w:t>7 giorni su 7,</w:t>
      </w:r>
      <w:r w:rsidR="00160A7A">
        <w:rPr>
          <w:rStyle w:val="Enfasicorsivo"/>
          <w:rFonts w:cstheme="minorHAnsi"/>
          <w:i w:val="0"/>
        </w:rPr>
        <w:t xml:space="preserve"> </w:t>
      </w:r>
      <w:r w:rsidR="009A70B5" w:rsidRPr="008040EB">
        <w:rPr>
          <w:rFonts w:cstheme="minorHAnsi"/>
        </w:rPr>
        <w:t xml:space="preserve">può produrre fino a </w:t>
      </w:r>
      <w:r w:rsidR="000A0E7F" w:rsidRPr="008040EB">
        <w:rPr>
          <w:rFonts w:cstheme="minorHAnsi"/>
        </w:rPr>
        <w:t>5</w:t>
      </w:r>
      <w:r w:rsidR="002070D3" w:rsidRPr="008040EB">
        <w:rPr>
          <w:rFonts w:cstheme="minorHAnsi"/>
        </w:rPr>
        <w:t xml:space="preserve"> to</w:t>
      </w:r>
      <w:r w:rsidR="00DD514C" w:rsidRPr="008040EB">
        <w:rPr>
          <w:rFonts w:cstheme="minorHAnsi"/>
        </w:rPr>
        <w:t xml:space="preserve">nnellate al </w:t>
      </w:r>
      <w:r w:rsidR="002070D3" w:rsidRPr="008040EB">
        <w:rPr>
          <w:rFonts w:cstheme="minorHAnsi"/>
        </w:rPr>
        <w:t>giorno</w:t>
      </w:r>
      <w:r w:rsidR="009A70B5" w:rsidRPr="008040EB">
        <w:rPr>
          <w:rFonts w:cstheme="minorHAnsi"/>
        </w:rPr>
        <w:t xml:space="preserve"> di biocarburante,</w:t>
      </w:r>
      <w:r w:rsidR="00F27073">
        <w:rPr>
          <w:rFonts w:cstheme="minorHAnsi"/>
        </w:rPr>
        <w:t xml:space="preserve"> </w:t>
      </w:r>
      <w:r w:rsidR="009A70B5" w:rsidRPr="008040EB">
        <w:rPr>
          <w:rFonts w:cstheme="minorHAnsi"/>
        </w:rPr>
        <w:t xml:space="preserve">per un totale di </w:t>
      </w:r>
      <w:r w:rsidR="005729B8" w:rsidRPr="008040EB">
        <w:rPr>
          <w:rFonts w:cstheme="minorHAnsi"/>
        </w:rPr>
        <w:t>circa 1</w:t>
      </w:r>
      <w:r w:rsidR="002070D3" w:rsidRPr="008040EB">
        <w:rPr>
          <w:rFonts w:cstheme="minorHAnsi"/>
        </w:rPr>
        <w:t>8</w:t>
      </w:r>
      <w:r w:rsidR="005729B8" w:rsidRPr="008040EB">
        <w:rPr>
          <w:rFonts w:cstheme="minorHAnsi"/>
        </w:rPr>
        <w:t xml:space="preserve">00 </w:t>
      </w:r>
      <w:r w:rsidR="00DD514C" w:rsidRPr="008040EB">
        <w:rPr>
          <w:rFonts w:cstheme="minorHAnsi"/>
        </w:rPr>
        <w:t>t</w:t>
      </w:r>
      <w:r w:rsidR="005729B8" w:rsidRPr="008040EB">
        <w:rPr>
          <w:rFonts w:cstheme="minorHAnsi"/>
        </w:rPr>
        <w:t xml:space="preserve">onnellate </w:t>
      </w:r>
      <w:r w:rsidR="009A70B5" w:rsidRPr="008040EB">
        <w:rPr>
          <w:rFonts w:cstheme="minorHAnsi"/>
        </w:rPr>
        <w:t>l’anno</w:t>
      </w:r>
      <w:r w:rsidR="00393181" w:rsidRPr="008040EB">
        <w:rPr>
          <w:rFonts w:cstheme="minorHAnsi"/>
        </w:rPr>
        <w:t>.</w:t>
      </w:r>
    </w:p>
    <w:p w14:paraId="59BB12C5" w14:textId="47F69724" w:rsidR="00F22549" w:rsidRPr="008040EB" w:rsidRDefault="00393181" w:rsidP="00547115">
      <w:pPr>
        <w:pStyle w:val="Nessunaspaziatura"/>
        <w:jc w:val="both"/>
        <w:rPr>
          <w:rFonts w:cstheme="minorHAnsi"/>
        </w:rPr>
      </w:pPr>
      <w:r w:rsidRPr="008040EB">
        <w:rPr>
          <w:rFonts w:cstheme="minorHAnsi"/>
        </w:rPr>
        <w:t>La riduz</w:t>
      </w:r>
      <w:r w:rsidR="00116DBC" w:rsidRPr="008040EB">
        <w:rPr>
          <w:rFonts w:cstheme="minorHAnsi"/>
        </w:rPr>
        <w:t xml:space="preserve">ione stimata di emissioni di </w:t>
      </w:r>
      <w:r w:rsidR="00116DBC" w:rsidRPr="008040EB">
        <w:rPr>
          <w:rFonts w:cs="Arial"/>
          <w:sz w:val="24"/>
          <w:szCs w:val="24"/>
        </w:rPr>
        <w:t>CO</w:t>
      </w:r>
      <w:r w:rsidR="00116DBC" w:rsidRPr="008040EB">
        <w:rPr>
          <w:rFonts w:cs="Arial"/>
          <w:sz w:val="24"/>
          <w:szCs w:val="24"/>
          <w:vertAlign w:val="subscript"/>
        </w:rPr>
        <w:t xml:space="preserve">2 </w:t>
      </w:r>
      <w:r w:rsidR="005035A2" w:rsidRPr="008040EB">
        <w:rPr>
          <w:rFonts w:cstheme="minorHAnsi"/>
        </w:rPr>
        <w:t xml:space="preserve">su un mezzo </w:t>
      </w:r>
      <w:r w:rsidR="000A0E7F" w:rsidRPr="008040EB">
        <w:rPr>
          <w:rFonts w:cstheme="minorHAnsi"/>
        </w:rPr>
        <w:t xml:space="preserve">alimentato a </w:t>
      </w:r>
      <w:proofErr w:type="spellStart"/>
      <w:r w:rsidR="00DD514C" w:rsidRPr="008040EB">
        <w:rPr>
          <w:rFonts w:cstheme="minorHAnsi"/>
        </w:rPr>
        <w:t>b</w:t>
      </w:r>
      <w:r w:rsidR="000A0E7F" w:rsidRPr="008040EB">
        <w:rPr>
          <w:rFonts w:cstheme="minorHAnsi"/>
        </w:rPr>
        <w:t>io</w:t>
      </w:r>
      <w:proofErr w:type="spellEnd"/>
      <w:r w:rsidR="000A0E7F" w:rsidRPr="008040EB">
        <w:rPr>
          <w:rFonts w:cstheme="minorHAnsi"/>
        </w:rPr>
        <w:t>-</w:t>
      </w:r>
      <w:r w:rsidR="00DD514C" w:rsidRPr="008040EB">
        <w:rPr>
          <w:rFonts w:cstheme="minorHAnsi"/>
        </w:rPr>
        <w:t>LNG,</w:t>
      </w:r>
      <w:r w:rsidR="000A0E7F" w:rsidRPr="008040EB">
        <w:rPr>
          <w:rFonts w:cstheme="minorHAnsi"/>
        </w:rPr>
        <w:t xml:space="preserve"> rispetto ad un </w:t>
      </w:r>
      <w:r w:rsidR="005035A2" w:rsidRPr="008040EB">
        <w:rPr>
          <w:rFonts w:cstheme="minorHAnsi"/>
        </w:rPr>
        <w:t>Euro VI Diesel</w:t>
      </w:r>
      <w:r w:rsidR="00DD514C" w:rsidRPr="008040EB">
        <w:rPr>
          <w:rFonts w:cstheme="minorHAnsi"/>
        </w:rPr>
        <w:t>, arriva fino a</w:t>
      </w:r>
      <w:r w:rsidR="003E6935" w:rsidRPr="008040EB">
        <w:rPr>
          <w:rFonts w:cstheme="minorHAnsi"/>
        </w:rPr>
        <w:t>l</w:t>
      </w:r>
      <w:r w:rsidR="007E4C27" w:rsidRPr="008040EB">
        <w:rPr>
          <w:rFonts w:cstheme="minorHAnsi"/>
        </w:rPr>
        <w:t>l’</w:t>
      </w:r>
      <w:r w:rsidR="0080371B" w:rsidRPr="008040EB">
        <w:rPr>
          <w:rFonts w:cstheme="minorHAnsi"/>
        </w:rPr>
        <w:t>80%</w:t>
      </w:r>
      <w:r w:rsidR="00DD514C" w:rsidRPr="008040EB">
        <w:rPr>
          <w:rFonts w:cstheme="minorHAnsi"/>
        </w:rPr>
        <w:t>,</w:t>
      </w:r>
      <w:r w:rsidR="00160A7A">
        <w:rPr>
          <w:rFonts w:cstheme="minorHAnsi"/>
        </w:rPr>
        <w:t xml:space="preserve"> </w:t>
      </w:r>
      <w:r w:rsidR="00FE6EB8" w:rsidRPr="008040EB">
        <w:rPr>
          <w:rFonts w:cstheme="minorHAnsi"/>
        </w:rPr>
        <w:t>mentre</w:t>
      </w:r>
      <w:r w:rsidR="00160A7A">
        <w:rPr>
          <w:rFonts w:cstheme="minorHAnsi"/>
        </w:rPr>
        <w:t xml:space="preserve"> </w:t>
      </w:r>
      <w:r w:rsidR="007E4C27" w:rsidRPr="008040EB">
        <w:rPr>
          <w:rFonts w:cstheme="minorHAnsi"/>
        </w:rPr>
        <w:t xml:space="preserve">quella </w:t>
      </w:r>
      <w:r w:rsidR="0080371B" w:rsidRPr="008040EB">
        <w:rPr>
          <w:rFonts w:cstheme="minorHAnsi"/>
        </w:rPr>
        <w:t xml:space="preserve">verso </w:t>
      </w:r>
      <w:r w:rsidR="00DF4A89" w:rsidRPr="008040EB">
        <w:rPr>
          <w:rFonts w:cstheme="minorHAnsi"/>
        </w:rPr>
        <w:t xml:space="preserve">un mezzo alimentato a </w:t>
      </w:r>
      <w:r w:rsidR="0080371B" w:rsidRPr="008040EB">
        <w:rPr>
          <w:rFonts w:cstheme="minorHAnsi"/>
        </w:rPr>
        <w:t>GNL fossile</w:t>
      </w:r>
      <w:r w:rsidR="00F27073">
        <w:rPr>
          <w:rFonts w:cstheme="minorHAnsi"/>
        </w:rPr>
        <w:t xml:space="preserve"> </w:t>
      </w:r>
      <w:r w:rsidR="003E6935" w:rsidRPr="008040EB">
        <w:rPr>
          <w:rFonts w:cstheme="minorHAnsi"/>
        </w:rPr>
        <w:t>fino a</w:t>
      </w:r>
      <w:r w:rsidR="0080371B" w:rsidRPr="008040EB">
        <w:rPr>
          <w:rFonts w:cstheme="minorHAnsi"/>
        </w:rPr>
        <w:t xml:space="preserve">l </w:t>
      </w:r>
      <w:r w:rsidR="00DF4A89" w:rsidRPr="008040EB">
        <w:rPr>
          <w:rFonts w:cstheme="minorHAnsi"/>
        </w:rPr>
        <w:t>65</w:t>
      </w:r>
      <w:r w:rsidR="0080371B" w:rsidRPr="008040EB">
        <w:rPr>
          <w:rFonts w:cstheme="minorHAnsi"/>
        </w:rPr>
        <w:t>%</w:t>
      </w:r>
      <w:r w:rsidR="00A10157" w:rsidRPr="008040EB">
        <w:rPr>
          <w:rFonts w:cstheme="minorHAnsi"/>
        </w:rPr>
        <w:t>, questo</w:t>
      </w:r>
      <w:r w:rsidR="001F6FAD" w:rsidRPr="008040EB">
        <w:rPr>
          <w:rFonts w:cstheme="minorHAnsi"/>
        </w:rPr>
        <w:t xml:space="preserve"> senza considerare </w:t>
      </w:r>
      <w:r w:rsidR="00E057F8" w:rsidRPr="008040EB">
        <w:rPr>
          <w:rFonts w:cstheme="minorHAnsi"/>
        </w:rPr>
        <w:t>i significati</w:t>
      </w:r>
      <w:r w:rsidR="00116DBC" w:rsidRPr="008040EB">
        <w:rPr>
          <w:rFonts w:cstheme="minorHAnsi"/>
        </w:rPr>
        <w:t xml:space="preserve">vi impatti sulla riduzione di </w:t>
      </w:r>
      <w:r w:rsidR="00116DBC" w:rsidRPr="008040EB">
        <w:rPr>
          <w:rFonts w:cs="Arial"/>
          <w:sz w:val="24"/>
          <w:szCs w:val="24"/>
        </w:rPr>
        <w:t>NO</w:t>
      </w:r>
      <w:r w:rsidR="00116DBC" w:rsidRPr="008040EB">
        <w:rPr>
          <w:rFonts w:cs="Arial"/>
          <w:sz w:val="24"/>
          <w:szCs w:val="24"/>
          <w:vertAlign w:val="subscript"/>
        </w:rPr>
        <w:t>x</w:t>
      </w:r>
      <w:r w:rsidR="00E057F8" w:rsidRPr="008040EB">
        <w:rPr>
          <w:rFonts w:cstheme="minorHAnsi"/>
        </w:rPr>
        <w:t xml:space="preserve"> (ossido d’azoto) e </w:t>
      </w:r>
      <w:r w:rsidR="00052D4E" w:rsidRPr="008040EB">
        <w:rPr>
          <w:rFonts w:cstheme="minorHAnsi"/>
        </w:rPr>
        <w:t>polveri sottili</w:t>
      </w:r>
      <w:r w:rsidR="00A10157" w:rsidRPr="008040EB">
        <w:rPr>
          <w:rFonts w:cstheme="minorHAnsi"/>
        </w:rPr>
        <w:t>.</w:t>
      </w:r>
    </w:p>
    <w:p w14:paraId="78CBF64A" w14:textId="77777777" w:rsidR="009A70B5" w:rsidRPr="008040EB" w:rsidRDefault="009A70B5" w:rsidP="00547115">
      <w:pPr>
        <w:pStyle w:val="Nessunaspaziatura"/>
        <w:jc w:val="both"/>
        <w:rPr>
          <w:rFonts w:eastAsia="Times New Roman" w:cstheme="minorHAnsi"/>
          <w:lang w:eastAsia="it-IT"/>
        </w:rPr>
      </w:pPr>
    </w:p>
    <w:p w14:paraId="43B47636" w14:textId="225F28BB" w:rsidR="009A70B5" w:rsidRPr="008040EB" w:rsidRDefault="00CF5A97" w:rsidP="00547115">
      <w:pPr>
        <w:pStyle w:val="Nessunaspaziatura"/>
        <w:jc w:val="both"/>
        <w:rPr>
          <w:rFonts w:eastAsia="Times New Roman" w:cstheme="minorHAnsi"/>
          <w:lang w:eastAsia="it-IT"/>
        </w:rPr>
      </w:pPr>
      <w:r w:rsidRPr="008040EB">
        <w:rPr>
          <w:rFonts w:cstheme="minorHAnsi"/>
          <w:b/>
          <w:bCs/>
        </w:rPr>
        <w:t>Anna Lazzari</w:t>
      </w:r>
      <w:r w:rsidRPr="008040EB">
        <w:rPr>
          <w:rFonts w:cstheme="minorHAnsi"/>
        </w:rPr>
        <w:t>,</w:t>
      </w:r>
      <w:r w:rsidR="009A70B5" w:rsidRPr="008040EB">
        <w:rPr>
          <w:rFonts w:cstheme="minorHAnsi"/>
        </w:rPr>
        <w:t xml:space="preserve"> Presidente</w:t>
      </w:r>
      <w:r w:rsidR="00F27073">
        <w:rPr>
          <w:rFonts w:cstheme="minorHAnsi"/>
        </w:rPr>
        <w:t xml:space="preserve"> </w:t>
      </w:r>
      <w:r w:rsidR="009A70B5" w:rsidRPr="008040EB">
        <w:rPr>
          <w:rFonts w:cstheme="minorHAnsi"/>
        </w:rPr>
        <w:t>della Lazzari&amp;Lucchini,</w:t>
      </w:r>
      <w:r w:rsidR="009A70B5" w:rsidRPr="008040EB">
        <w:rPr>
          <w:rFonts w:eastAsia="Times New Roman" w:cstheme="minorHAnsi"/>
          <w:lang w:eastAsia="it-IT"/>
        </w:rPr>
        <w:t xml:space="preserve"> intervenendo questo pomeriggio in conferenza stampa</w:t>
      </w:r>
      <w:r w:rsidR="000D1866" w:rsidRPr="008040EB">
        <w:rPr>
          <w:rFonts w:eastAsia="Times New Roman" w:cstheme="minorHAnsi"/>
          <w:lang w:eastAsia="it-IT"/>
        </w:rPr>
        <w:t xml:space="preserve"> per presentare l’impianto</w:t>
      </w:r>
      <w:r w:rsidR="009A70B5" w:rsidRPr="008040EB">
        <w:rPr>
          <w:rFonts w:eastAsia="Times New Roman" w:cstheme="minorHAnsi"/>
          <w:lang w:eastAsia="it-IT"/>
        </w:rPr>
        <w:t xml:space="preserve">, </w:t>
      </w:r>
      <w:r w:rsidR="009A70B5" w:rsidRPr="008040EB">
        <w:rPr>
          <w:rFonts w:cstheme="minorHAnsi"/>
        </w:rPr>
        <w:t xml:space="preserve">ha </w:t>
      </w:r>
      <w:r w:rsidR="000D1866" w:rsidRPr="008040EB">
        <w:rPr>
          <w:rFonts w:cstheme="minorHAnsi"/>
        </w:rPr>
        <w:t>dichiarato:</w:t>
      </w:r>
      <w:r w:rsidR="000D1866" w:rsidRPr="008040EB">
        <w:rPr>
          <w:rFonts w:cstheme="minorHAnsi"/>
          <w:i/>
        </w:rPr>
        <w:t xml:space="preserve"> “Con</w:t>
      </w:r>
      <w:r w:rsidR="009A70B5" w:rsidRPr="008040EB">
        <w:rPr>
          <w:rFonts w:cstheme="minorHAnsi"/>
          <w:i/>
        </w:rPr>
        <w:t xml:space="preserve"> questa alleanza vogliamo dare un contributo concreto allo sviluppo del biometano per perseguire l’obiettivo comune d</w:t>
      </w:r>
      <w:r w:rsidR="00116DBC" w:rsidRPr="008040EB">
        <w:rPr>
          <w:rFonts w:cstheme="minorHAnsi"/>
          <w:i/>
        </w:rPr>
        <w:t>ella transizione ecologica. Il b</w:t>
      </w:r>
      <w:r w:rsidR="009A70B5" w:rsidRPr="008040EB">
        <w:rPr>
          <w:rFonts w:cstheme="minorHAnsi"/>
          <w:i/>
        </w:rPr>
        <w:t xml:space="preserve">io-LNG è una risposta al cambiamento climatico e una valida alternativa per una mobilità a basso contenuto di carbonio. Il Gruppo L&amp;L punta alla produzione di carburanti verdi a filiera corta per accrescere la propria competenza </w:t>
      </w:r>
      <w:r w:rsidR="0062105A" w:rsidRPr="008040EB">
        <w:rPr>
          <w:rFonts w:cstheme="minorHAnsi"/>
          <w:i/>
        </w:rPr>
        <w:t>nella produzione</w:t>
      </w:r>
      <w:r w:rsidR="009A70B5" w:rsidRPr="008040EB">
        <w:rPr>
          <w:rFonts w:cstheme="minorHAnsi"/>
          <w:i/>
        </w:rPr>
        <w:t xml:space="preserve"> di energie da fonti rinnovabili e rafforzare il legame con il</w:t>
      </w:r>
      <w:r w:rsidR="0048663C" w:rsidRPr="008040EB">
        <w:rPr>
          <w:rFonts w:cstheme="minorHAnsi"/>
          <w:i/>
        </w:rPr>
        <w:t xml:space="preserve"> t</w:t>
      </w:r>
      <w:r w:rsidR="009A70B5" w:rsidRPr="008040EB">
        <w:rPr>
          <w:rFonts w:cstheme="minorHAnsi"/>
          <w:i/>
        </w:rPr>
        <w:t xml:space="preserve">erritorio e la sua comunità. Ciò che la natura dona deve tornare ad essa, trasformata e valorizzata a beneficio di tutta la collettività”. </w:t>
      </w:r>
    </w:p>
    <w:p w14:paraId="7D27BCDF" w14:textId="77777777" w:rsidR="009A70B5" w:rsidRPr="008040EB" w:rsidRDefault="009A70B5" w:rsidP="00547115">
      <w:pPr>
        <w:pStyle w:val="Nessunaspaziatura"/>
        <w:jc w:val="both"/>
        <w:rPr>
          <w:rFonts w:cstheme="minorHAnsi"/>
          <w:i/>
        </w:rPr>
      </w:pPr>
    </w:p>
    <w:p w14:paraId="7885AD3F" w14:textId="43F34F6F" w:rsidR="00336F5A" w:rsidRPr="008040EB" w:rsidRDefault="000838A8" w:rsidP="00547115">
      <w:pPr>
        <w:pStyle w:val="Nessunaspaziatura"/>
        <w:jc w:val="both"/>
        <w:rPr>
          <w:rFonts w:cstheme="minorHAnsi"/>
          <w:i/>
        </w:rPr>
      </w:pPr>
      <w:r w:rsidRPr="008040EB">
        <w:rPr>
          <w:rFonts w:cstheme="minorHAnsi"/>
          <w:b/>
          <w:bCs/>
          <w:iCs/>
        </w:rPr>
        <w:t>Daniele Camponeschi</w:t>
      </w:r>
      <w:r w:rsidRPr="008040EB">
        <w:rPr>
          <w:rFonts w:cstheme="minorHAnsi"/>
          <w:i/>
        </w:rPr>
        <w:t xml:space="preserve">, </w:t>
      </w:r>
      <w:r w:rsidRPr="008040EB">
        <w:rPr>
          <w:rFonts w:cstheme="minorHAnsi"/>
          <w:iCs/>
        </w:rPr>
        <w:t>Founding Partner di Green Arrow Capital e CIO della SGR ha dichiarato</w:t>
      </w:r>
      <w:r w:rsidRPr="008040EB">
        <w:rPr>
          <w:rFonts w:cstheme="minorHAnsi"/>
          <w:i/>
        </w:rPr>
        <w:t xml:space="preserve">: </w:t>
      </w:r>
      <w:r w:rsidR="007F6ADB" w:rsidRPr="008040EB">
        <w:rPr>
          <w:rFonts w:cstheme="minorHAnsi"/>
          <w:i/>
        </w:rPr>
        <w:t xml:space="preserve">“Scommettere su nuove forme di energia rinnovabile è la mossa vincente per raggiungere gli obiettivi </w:t>
      </w:r>
      <w:r w:rsidR="0062105A" w:rsidRPr="008040EB">
        <w:rPr>
          <w:rFonts w:cstheme="minorHAnsi"/>
          <w:i/>
        </w:rPr>
        <w:t>della decarbonizzazione</w:t>
      </w:r>
      <w:r w:rsidR="007F6ADB" w:rsidRPr="008040EB">
        <w:rPr>
          <w:rFonts w:cstheme="minorHAnsi"/>
          <w:i/>
        </w:rPr>
        <w:t xml:space="preserve"> previsti dall’Unione </w:t>
      </w:r>
      <w:r w:rsidR="00E47D09" w:rsidRPr="008040EB">
        <w:rPr>
          <w:rFonts w:cstheme="minorHAnsi"/>
          <w:i/>
        </w:rPr>
        <w:t>Europea</w:t>
      </w:r>
      <w:r w:rsidR="007F6ADB" w:rsidRPr="008040EB">
        <w:rPr>
          <w:rFonts w:cstheme="minorHAnsi"/>
          <w:i/>
        </w:rPr>
        <w:t xml:space="preserve"> con il Green New Deal</w:t>
      </w:r>
      <w:r w:rsidR="00E47D09" w:rsidRPr="008040EB">
        <w:rPr>
          <w:rFonts w:cstheme="minorHAnsi"/>
          <w:i/>
        </w:rPr>
        <w:t xml:space="preserve">, e grazie alla </w:t>
      </w:r>
      <w:r w:rsidR="007F6ADB" w:rsidRPr="008040EB">
        <w:rPr>
          <w:rFonts w:cstheme="minorHAnsi"/>
          <w:i/>
        </w:rPr>
        <w:t>partnership</w:t>
      </w:r>
      <w:r w:rsidR="00E47D09" w:rsidRPr="008040EB">
        <w:rPr>
          <w:rFonts w:cstheme="minorHAnsi"/>
          <w:i/>
        </w:rPr>
        <w:t xml:space="preserve"> con L&amp;L continuiamo ad essere parte attiva, investendo concretamente nella trasformazione </w:t>
      </w:r>
      <w:r w:rsidR="00B826FA" w:rsidRPr="008040EB">
        <w:rPr>
          <w:rFonts w:cstheme="minorHAnsi"/>
          <w:i/>
        </w:rPr>
        <w:t>green del</w:t>
      </w:r>
      <w:r w:rsidR="00E47D09" w:rsidRPr="008040EB">
        <w:rPr>
          <w:rFonts w:cstheme="minorHAnsi"/>
          <w:i/>
        </w:rPr>
        <w:t xml:space="preserve"> nostro Paese.</w:t>
      </w:r>
      <w:r w:rsidR="00F27073">
        <w:rPr>
          <w:rFonts w:cstheme="minorHAnsi"/>
          <w:i/>
        </w:rPr>
        <w:t xml:space="preserve"> </w:t>
      </w:r>
      <w:r w:rsidR="007C49C6" w:rsidRPr="008040EB">
        <w:rPr>
          <w:rFonts w:cstheme="minorHAnsi"/>
          <w:i/>
        </w:rPr>
        <w:t>I</w:t>
      </w:r>
      <w:r w:rsidR="00336F5A" w:rsidRPr="008040EB">
        <w:rPr>
          <w:rFonts w:cstheme="minorHAnsi"/>
          <w:i/>
        </w:rPr>
        <w:t xml:space="preserve"> biocarburanti</w:t>
      </w:r>
      <w:r w:rsidR="007C49C6" w:rsidRPr="008040EB">
        <w:rPr>
          <w:rFonts w:cstheme="minorHAnsi"/>
          <w:i/>
        </w:rPr>
        <w:t xml:space="preserve"> di nuova generazione sono un asset strategico,</w:t>
      </w:r>
      <w:r w:rsidR="00336F5A" w:rsidRPr="008040EB">
        <w:rPr>
          <w:rFonts w:cstheme="minorHAnsi"/>
          <w:i/>
        </w:rPr>
        <w:t xml:space="preserve"> una fonte di energia rinnovabile dal grande potenziale in termini di sostenibilità</w:t>
      </w:r>
      <w:r w:rsidR="007C49C6" w:rsidRPr="008040EB">
        <w:rPr>
          <w:rFonts w:cstheme="minorHAnsi"/>
          <w:i/>
        </w:rPr>
        <w:t xml:space="preserve">, </w:t>
      </w:r>
      <w:r w:rsidR="00336F5A" w:rsidRPr="008040EB">
        <w:rPr>
          <w:rFonts w:cstheme="minorHAnsi"/>
          <w:i/>
        </w:rPr>
        <w:t xml:space="preserve">in quanto è </w:t>
      </w:r>
      <w:r w:rsidR="00160A7A" w:rsidRPr="00160A7A">
        <w:rPr>
          <w:rFonts w:cs="Arial"/>
          <w:i/>
          <w:iCs/>
          <w:sz w:val="24"/>
          <w:szCs w:val="24"/>
        </w:rPr>
        <w:t>CO</w:t>
      </w:r>
      <w:r w:rsidR="00160A7A" w:rsidRPr="00160A7A">
        <w:rPr>
          <w:rFonts w:cs="Arial"/>
          <w:i/>
          <w:iCs/>
          <w:sz w:val="24"/>
          <w:szCs w:val="24"/>
          <w:vertAlign w:val="subscript"/>
        </w:rPr>
        <w:t>2</w:t>
      </w:r>
      <w:r w:rsidR="00160A7A">
        <w:rPr>
          <w:rFonts w:cs="Arial"/>
          <w:sz w:val="24"/>
          <w:szCs w:val="24"/>
          <w:vertAlign w:val="subscript"/>
        </w:rPr>
        <w:t xml:space="preserve"> </w:t>
      </w:r>
      <w:r w:rsidR="00336F5A" w:rsidRPr="008040EB">
        <w:rPr>
          <w:rFonts w:cstheme="minorHAnsi"/>
          <w:i/>
        </w:rPr>
        <w:t>neutro e versatile nel suo utilizzo</w:t>
      </w:r>
      <w:r w:rsidR="00F27073">
        <w:rPr>
          <w:rFonts w:cstheme="minorHAnsi"/>
          <w:i/>
        </w:rPr>
        <w:t xml:space="preserve"> </w:t>
      </w:r>
      <w:r w:rsidR="0062105A" w:rsidRPr="008040EB">
        <w:rPr>
          <w:rFonts w:cstheme="minorHAnsi"/>
          <w:i/>
        </w:rPr>
        <w:t>ed</w:t>
      </w:r>
      <w:r w:rsidR="00F27073">
        <w:rPr>
          <w:rFonts w:cstheme="minorHAnsi"/>
          <w:i/>
        </w:rPr>
        <w:t xml:space="preserve"> </w:t>
      </w:r>
      <w:r w:rsidR="00336F5A" w:rsidRPr="008040EB">
        <w:rPr>
          <w:rFonts w:cstheme="minorHAnsi"/>
          <w:i/>
        </w:rPr>
        <w:t>efficienza</w:t>
      </w:r>
      <w:r w:rsidR="007C49C6" w:rsidRPr="008040EB">
        <w:rPr>
          <w:rFonts w:cstheme="minorHAnsi"/>
          <w:i/>
        </w:rPr>
        <w:t xml:space="preserve">, </w:t>
      </w:r>
      <w:r w:rsidR="00336F5A" w:rsidRPr="008040EB">
        <w:rPr>
          <w:rFonts w:cstheme="minorHAnsi"/>
          <w:i/>
        </w:rPr>
        <w:t>utilizza</w:t>
      </w:r>
      <w:r w:rsidR="007C49C6" w:rsidRPr="008040EB">
        <w:rPr>
          <w:rFonts w:cstheme="minorHAnsi"/>
          <w:i/>
        </w:rPr>
        <w:t>bile</w:t>
      </w:r>
      <w:r w:rsidR="00336F5A" w:rsidRPr="008040EB">
        <w:rPr>
          <w:rFonts w:cstheme="minorHAnsi"/>
          <w:i/>
        </w:rPr>
        <w:t xml:space="preserve"> anche nell’ambito della generazione distribuita. </w:t>
      </w:r>
      <w:r w:rsidR="00E47D09" w:rsidRPr="008040EB">
        <w:rPr>
          <w:rFonts w:cstheme="minorHAnsi"/>
          <w:i/>
        </w:rPr>
        <w:lastRenderedPageBreak/>
        <w:t>L’inaugurazione del nuovo impianto sottolinea l</w:t>
      </w:r>
      <w:r w:rsidR="00336F5A" w:rsidRPr="008040EB">
        <w:rPr>
          <w:rFonts w:cstheme="minorHAnsi"/>
          <w:i/>
        </w:rPr>
        <w:t>’impegno di Green Arrow</w:t>
      </w:r>
      <w:r w:rsidR="00FE6C2A" w:rsidRPr="008040EB">
        <w:rPr>
          <w:rFonts w:cstheme="minorHAnsi"/>
          <w:i/>
        </w:rPr>
        <w:t xml:space="preserve"> Capital</w:t>
      </w:r>
      <w:r w:rsidR="00336F5A" w:rsidRPr="008040EB">
        <w:rPr>
          <w:rFonts w:cstheme="minorHAnsi"/>
          <w:i/>
        </w:rPr>
        <w:t xml:space="preserve"> nel settore delle energie rinnovabili alle quali ci approcciamo con un’impronta fortemente innovativa, che è un elemento fondamentale e strategico per tutti i nostri asset</w:t>
      </w:r>
      <w:r w:rsidR="003727A0" w:rsidRPr="008040EB">
        <w:rPr>
          <w:rFonts w:cstheme="minorHAnsi"/>
          <w:i/>
        </w:rPr>
        <w:t>”</w:t>
      </w:r>
      <w:r w:rsidR="00336F5A" w:rsidRPr="008040EB">
        <w:rPr>
          <w:rFonts w:cstheme="minorHAnsi"/>
          <w:i/>
        </w:rPr>
        <w:t>.</w:t>
      </w:r>
    </w:p>
    <w:p w14:paraId="3B543C01" w14:textId="77777777" w:rsidR="000838A8" w:rsidRPr="008040EB" w:rsidRDefault="000838A8" w:rsidP="00547115">
      <w:pPr>
        <w:pStyle w:val="Nessunaspaziatura"/>
        <w:jc w:val="both"/>
        <w:rPr>
          <w:rFonts w:cstheme="minorHAnsi"/>
        </w:rPr>
      </w:pPr>
    </w:p>
    <w:p w14:paraId="298EBE6B" w14:textId="691B878F" w:rsidR="00B34B7F" w:rsidRPr="008040EB" w:rsidRDefault="00DA2675" w:rsidP="00547115">
      <w:pPr>
        <w:pStyle w:val="Nessunaspaziatura"/>
        <w:jc w:val="both"/>
        <w:rPr>
          <w:rFonts w:cstheme="minorHAnsi"/>
          <w:i/>
          <w:lang w:eastAsia="it-IT"/>
        </w:rPr>
      </w:pPr>
      <w:r w:rsidRPr="008040EB">
        <w:rPr>
          <w:rFonts w:cstheme="minorHAnsi"/>
          <w:b/>
        </w:rPr>
        <w:t>Filippo Redaelli</w:t>
      </w:r>
      <w:r w:rsidRPr="008040EB">
        <w:rPr>
          <w:rFonts w:cstheme="minorHAnsi"/>
        </w:rPr>
        <w:t xml:space="preserve">, Amministratore Delegato Total Italia ha dichiarato: </w:t>
      </w:r>
      <w:r w:rsidRPr="008040EB">
        <w:rPr>
          <w:rFonts w:cstheme="minorHAnsi"/>
          <w:i/>
        </w:rPr>
        <w:t>“</w:t>
      </w:r>
      <w:r w:rsidRPr="008040EB">
        <w:rPr>
          <w:rFonts w:cstheme="minorHAnsi"/>
          <w:i/>
          <w:lang w:eastAsia="it-IT"/>
        </w:rPr>
        <w:t xml:space="preserve">Questa </w:t>
      </w:r>
      <w:r w:rsidR="00471E86" w:rsidRPr="008040EB">
        <w:rPr>
          <w:rFonts w:cstheme="minorHAnsi"/>
          <w:i/>
          <w:lang w:eastAsia="it-IT"/>
        </w:rPr>
        <w:t>partnership</w:t>
      </w:r>
      <w:r w:rsidR="004D052D" w:rsidRPr="008040EB">
        <w:rPr>
          <w:rFonts w:cstheme="minorHAnsi"/>
          <w:i/>
          <w:lang w:eastAsia="it-IT"/>
        </w:rPr>
        <w:t xml:space="preserve"> arriva nel </w:t>
      </w:r>
      <w:r w:rsidRPr="008040EB">
        <w:rPr>
          <w:rFonts w:cstheme="minorHAnsi"/>
          <w:i/>
          <w:lang w:eastAsia="it-IT"/>
        </w:rPr>
        <w:t xml:space="preserve">momento </w:t>
      </w:r>
      <w:r w:rsidR="001F2F88" w:rsidRPr="008040EB">
        <w:rPr>
          <w:rFonts w:cstheme="minorHAnsi"/>
          <w:i/>
          <w:lang w:eastAsia="it-IT"/>
        </w:rPr>
        <w:t xml:space="preserve">in cui </w:t>
      </w:r>
      <w:r w:rsidR="00116DBC" w:rsidRPr="008040EB">
        <w:rPr>
          <w:rFonts w:cstheme="minorHAnsi"/>
          <w:i/>
          <w:lang w:eastAsia="it-IT"/>
        </w:rPr>
        <w:t>la nostra</w:t>
      </w:r>
      <w:r w:rsidR="00F27073">
        <w:rPr>
          <w:rFonts w:cstheme="minorHAnsi"/>
          <w:i/>
          <w:lang w:eastAsia="it-IT"/>
        </w:rPr>
        <w:t xml:space="preserve"> </w:t>
      </w:r>
      <w:r w:rsidR="00B34B7F" w:rsidRPr="008040EB">
        <w:rPr>
          <w:rFonts w:cstheme="minorHAnsi"/>
          <w:i/>
          <w:lang w:eastAsia="it-IT"/>
        </w:rPr>
        <w:t xml:space="preserve">azienda </w:t>
      </w:r>
      <w:r w:rsidR="001F2F88" w:rsidRPr="008040EB">
        <w:rPr>
          <w:rFonts w:cstheme="minorHAnsi"/>
          <w:i/>
          <w:lang w:eastAsia="it-IT"/>
        </w:rPr>
        <w:t xml:space="preserve">ha annunciato la trasformazione da </w:t>
      </w:r>
      <w:r w:rsidRPr="008040EB">
        <w:rPr>
          <w:rFonts w:cstheme="minorHAnsi"/>
          <w:i/>
          <w:lang w:eastAsia="it-IT"/>
        </w:rPr>
        <w:t>Total a TotalEnergie</w:t>
      </w:r>
      <w:r w:rsidR="009469A4" w:rsidRPr="008040EB">
        <w:rPr>
          <w:rFonts w:cstheme="minorHAnsi"/>
          <w:i/>
          <w:lang w:eastAsia="it-IT"/>
        </w:rPr>
        <w:t xml:space="preserve">s. Un cambio </w:t>
      </w:r>
      <w:r w:rsidR="00FE69AD" w:rsidRPr="008040EB">
        <w:rPr>
          <w:rFonts w:cstheme="minorHAnsi"/>
          <w:i/>
          <w:lang w:eastAsia="it-IT"/>
        </w:rPr>
        <w:t xml:space="preserve">questo, </w:t>
      </w:r>
      <w:r w:rsidR="009469A4" w:rsidRPr="008040EB">
        <w:rPr>
          <w:rFonts w:cstheme="minorHAnsi"/>
          <w:i/>
          <w:lang w:eastAsia="it-IT"/>
        </w:rPr>
        <w:t>che conferma l’</w:t>
      </w:r>
      <w:r w:rsidR="00B34B7F" w:rsidRPr="008040EB">
        <w:rPr>
          <w:rFonts w:cstheme="minorHAnsi"/>
          <w:i/>
          <w:lang w:eastAsia="it-IT"/>
        </w:rPr>
        <w:t>ambizione</w:t>
      </w:r>
      <w:r w:rsidR="00F27073">
        <w:rPr>
          <w:rFonts w:cstheme="minorHAnsi"/>
          <w:i/>
          <w:lang w:eastAsia="it-IT"/>
        </w:rPr>
        <w:t xml:space="preserve"> </w:t>
      </w:r>
      <w:r w:rsidR="00B34B7F" w:rsidRPr="008040EB">
        <w:rPr>
          <w:rFonts w:cstheme="minorHAnsi"/>
          <w:i/>
          <w:lang w:eastAsia="it-IT"/>
        </w:rPr>
        <w:t>dell’intera</w:t>
      </w:r>
      <w:r w:rsidR="00F27073">
        <w:rPr>
          <w:rFonts w:cstheme="minorHAnsi"/>
          <w:i/>
          <w:lang w:eastAsia="it-IT"/>
        </w:rPr>
        <w:t xml:space="preserve"> </w:t>
      </w:r>
      <w:r w:rsidR="00B81F09" w:rsidRPr="008040EB">
        <w:rPr>
          <w:rFonts w:cstheme="minorHAnsi"/>
          <w:i/>
          <w:lang w:eastAsia="it-IT"/>
        </w:rPr>
        <w:t xml:space="preserve">azienda </w:t>
      </w:r>
      <w:r w:rsidR="00B34B7F" w:rsidRPr="008040EB">
        <w:rPr>
          <w:rFonts w:cstheme="minorHAnsi"/>
          <w:i/>
          <w:lang w:eastAsia="it-IT"/>
        </w:rPr>
        <w:t>di</w:t>
      </w:r>
      <w:r w:rsidR="00693346" w:rsidRPr="008040EB">
        <w:rPr>
          <w:rFonts w:cstheme="minorHAnsi"/>
          <w:i/>
          <w:lang w:eastAsia="it-IT"/>
        </w:rPr>
        <w:t xml:space="preserve"> raggiungere al 2050 l’obiettivo </w:t>
      </w:r>
      <w:r w:rsidRPr="008040EB">
        <w:rPr>
          <w:rFonts w:cstheme="minorHAnsi"/>
          <w:i/>
          <w:lang w:eastAsia="it-IT"/>
        </w:rPr>
        <w:t>Net Zero</w:t>
      </w:r>
      <w:r w:rsidR="00B34B7F" w:rsidRPr="008040EB">
        <w:rPr>
          <w:rFonts w:cstheme="minorHAnsi"/>
          <w:i/>
          <w:lang w:eastAsia="it-IT"/>
        </w:rPr>
        <w:t xml:space="preserve"> insieme con l’intera comunità. </w:t>
      </w:r>
    </w:p>
    <w:p w14:paraId="642BD05B" w14:textId="3D2087BD" w:rsidR="00DA2675" w:rsidRPr="008040EB" w:rsidRDefault="004A5BF0" w:rsidP="00547115">
      <w:pPr>
        <w:pStyle w:val="Nessunaspaziatura"/>
        <w:jc w:val="both"/>
        <w:rPr>
          <w:rFonts w:cstheme="minorHAnsi"/>
        </w:rPr>
      </w:pPr>
      <w:r w:rsidRPr="008040EB">
        <w:rPr>
          <w:rFonts w:cstheme="minorHAnsi"/>
          <w:i/>
          <w:lang w:eastAsia="it-IT"/>
        </w:rPr>
        <w:t>Il</w:t>
      </w:r>
      <w:r w:rsidR="00F27073">
        <w:rPr>
          <w:rFonts w:cstheme="minorHAnsi"/>
          <w:i/>
          <w:lang w:eastAsia="it-IT"/>
        </w:rPr>
        <w:t xml:space="preserve"> </w:t>
      </w:r>
      <w:r w:rsidR="00B34B7F" w:rsidRPr="008040EB">
        <w:rPr>
          <w:rFonts w:cstheme="minorHAnsi"/>
          <w:i/>
          <w:lang w:eastAsia="it-IT"/>
        </w:rPr>
        <w:t>b</w:t>
      </w:r>
      <w:r w:rsidR="00233A11" w:rsidRPr="008040EB">
        <w:rPr>
          <w:rFonts w:cstheme="minorHAnsi"/>
          <w:i/>
          <w:lang w:eastAsia="it-IT"/>
        </w:rPr>
        <w:t>io</w:t>
      </w:r>
      <w:r w:rsidR="00D36B3A" w:rsidRPr="008040EB">
        <w:rPr>
          <w:rFonts w:cstheme="minorHAnsi"/>
          <w:i/>
          <w:lang w:eastAsia="it-IT"/>
        </w:rPr>
        <w:t xml:space="preserve">-LNG </w:t>
      </w:r>
      <w:r w:rsidRPr="008040EB">
        <w:rPr>
          <w:rFonts w:cstheme="minorHAnsi"/>
          <w:i/>
          <w:lang w:eastAsia="it-IT"/>
        </w:rPr>
        <w:t xml:space="preserve">contribuisce nettamente </w:t>
      </w:r>
      <w:r w:rsidR="00CE35BD" w:rsidRPr="008040EB">
        <w:rPr>
          <w:rFonts w:cstheme="minorHAnsi"/>
          <w:i/>
          <w:lang w:eastAsia="it-IT"/>
        </w:rPr>
        <w:t>alla riduzione progressiva degli impatti climatici riconducibili</w:t>
      </w:r>
      <w:r w:rsidR="004C2EAD" w:rsidRPr="008040EB">
        <w:rPr>
          <w:rFonts w:cstheme="minorHAnsi"/>
          <w:i/>
          <w:lang w:eastAsia="it-IT"/>
        </w:rPr>
        <w:t>, in particolare,</w:t>
      </w:r>
      <w:r w:rsidR="00CE35BD" w:rsidRPr="008040EB">
        <w:rPr>
          <w:rFonts w:cstheme="minorHAnsi"/>
          <w:i/>
          <w:lang w:eastAsia="it-IT"/>
        </w:rPr>
        <w:t xml:space="preserve"> al trasporto stradale e marittimo</w:t>
      </w:r>
      <w:r w:rsidR="00B0734F" w:rsidRPr="008040EB">
        <w:rPr>
          <w:rFonts w:cstheme="minorHAnsi"/>
          <w:i/>
          <w:lang w:eastAsia="it-IT"/>
        </w:rPr>
        <w:t>.</w:t>
      </w:r>
      <w:r w:rsidR="00F27073">
        <w:rPr>
          <w:rFonts w:cstheme="minorHAnsi"/>
          <w:i/>
          <w:lang w:eastAsia="it-IT"/>
        </w:rPr>
        <w:t xml:space="preserve"> </w:t>
      </w:r>
      <w:r w:rsidR="00582F67" w:rsidRPr="008040EB">
        <w:rPr>
          <w:rFonts w:cstheme="minorHAnsi"/>
          <w:i/>
          <w:lang w:eastAsia="it-IT"/>
        </w:rPr>
        <w:t>A</w:t>
      </w:r>
      <w:r w:rsidR="00DA4B51" w:rsidRPr="008040EB">
        <w:rPr>
          <w:rFonts w:cstheme="minorHAnsi"/>
          <w:i/>
          <w:lang w:eastAsia="it-IT"/>
        </w:rPr>
        <w:t xml:space="preserve">ttraverso </w:t>
      </w:r>
      <w:r w:rsidR="00A57C07" w:rsidRPr="008040EB">
        <w:rPr>
          <w:rFonts w:cstheme="minorHAnsi"/>
          <w:i/>
          <w:lang w:eastAsia="it-IT"/>
        </w:rPr>
        <w:t>l’immissione al consumo, in quote crescenti</w:t>
      </w:r>
      <w:r w:rsidR="00B34B7F" w:rsidRPr="008040EB">
        <w:rPr>
          <w:rFonts w:cstheme="minorHAnsi"/>
          <w:i/>
          <w:lang w:eastAsia="it-IT"/>
        </w:rPr>
        <w:t xml:space="preserve"> di b</w:t>
      </w:r>
      <w:r w:rsidR="00A6388C" w:rsidRPr="008040EB">
        <w:rPr>
          <w:rFonts w:cstheme="minorHAnsi"/>
          <w:i/>
          <w:lang w:eastAsia="it-IT"/>
        </w:rPr>
        <w:t>io-LNG</w:t>
      </w:r>
      <w:r w:rsidR="00511E28" w:rsidRPr="008040EB">
        <w:rPr>
          <w:rFonts w:cstheme="minorHAnsi"/>
          <w:i/>
          <w:lang w:eastAsia="it-IT"/>
        </w:rPr>
        <w:t xml:space="preserve">, e </w:t>
      </w:r>
      <w:r w:rsidR="00B0734F" w:rsidRPr="008040EB">
        <w:rPr>
          <w:rFonts w:cstheme="minorHAnsi"/>
          <w:i/>
          <w:lang w:eastAsia="it-IT"/>
        </w:rPr>
        <w:t xml:space="preserve">con un sistema </w:t>
      </w:r>
      <w:r w:rsidR="00FA0211" w:rsidRPr="008040EB">
        <w:rPr>
          <w:rFonts w:cstheme="minorHAnsi"/>
          <w:i/>
          <w:lang w:eastAsia="it-IT"/>
        </w:rPr>
        <w:t xml:space="preserve">di tracciabilità </w:t>
      </w:r>
      <w:r w:rsidR="00B0734F" w:rsidRPr="008040EB">
        <w:rPr>
          <w:rFonts w:cstheme="minorHAnsi"/>
          <w:i/>
          <w:lang w:eastAsia="it-IT"/>
        </w:rPr>
        <w:t>certificato</w:t>
      </w:r>
      <w:r w:rsidR="00DA4B51" w:rsidRPr="008040EB">
        <w:rPr>
          <w:rFonts w:cstheme="minorHAnsi"/>
          <w:i/>
          <w:lang w:eastAsia="it-IT"/>
        </w:rPr>
        <w:t xml:space="preserve"> lungo tutta la </w:t>
      </w:r>
      <w:r w:rsidR="00A420E2" w:rsidRPr="008040EB">
        <w:rPr>
          <w:rFonts w:cstheme="minorHAnsi"/>
          <w:i/>
          <w:lang w:eastAsia="it-IT"/>
        </w:rPr>
        <w:t>filiera</w:t>
      </w:r>
      <w:r w:rsidR="006B519C" w:rsidRPr="008040EB">
        <w:rPr>
          <w:rFonts w:cstheme="minorHAnsi"/>
          <w:i/>
          <w:lang w:eastAsia="it-IT"/>
        </w:rPr>
        <w:t xml:space="preserve"> fino all’utilizzatore finale</w:t>
      </w:r>
      <w:r w:rsidR="00FB4782" w:rsidRPr="008040EB">
        <w:rPr>
          <w:rFonts w:cstheme="minorHAnsi"/>
          <w:i/>
          <w:lang w:eastAsia="it-IT"/>
        </w:rPr>
        <w:t xml:space="preserve">, </w:t>
      </w:r>
      <w:r w:rsidR="0049326D" w:rsidRPr="008040EB">
        <w:rPr>
          <w:rFonts w:cstheme="minorHAnsi"/>
          <w:i/>
          <w:lang w:eastAsia="it-IT"/>
        </w:rPr>
        <w:t xml:space="preserve">TotalEnergies </w:t>
      </w:r>
      <w:r w:rsidR="00A304C5" w:rsidRPr="008040EB">
        <w:rPr>
          <w:rFonts w:cstheme="minorHAnsi"/>
          <w:i/>
          <w:lang w:eastAsia="it-IT"/>
        </w:rPr>
        <w:t>assicur</w:t>
      </w:r>
      <w:r w:rsidR="00BD1CE6" w:rsidRPr="008040EB">
        <w:rPr>
          <w:rFonts w:cstheme="minorHAnsi"/>
          <w:i/>
          <w:lang w:eastAsia="it-IT"/>
        </w:rPr>
        <w:t>erà</w:t>
      </w:r>
      <w:r w:rsidR="00F27073">
        <w:rPr>
          <w:rFonts w:cstheme="minorHAnsi"/>
          <w:i/>
          <w:lang w:eastAsia="it-IT"/>
        </w:rPr>
        <w:t xml:space="preserve"> </w:t>
      </w:r>
      <w:r w:rsidR="00A22387" w:rsidRPr="008040EB">
        <w:rPr>
          <w:rFonts w:cstheme="minorHAnsi"/>
          <w:i/>
          <w:lang w:eastAsia="it-IT"/>
        </w:rPr>
        <w:t>alla c</w:t>
      </w:r>
      <w:r w:rsidR="00511E28" w:rsidRPr="008040EB">
        <w:rPr>
          <w:rFonts w:cstheme="minorHAnsi"/>
          <w:i/>
          <w:lang w:eastAsia="it-IT"/>
        </w:rPr>
        <w:t>omunità</w:t>
      </w:r>
      <w:r w:rsidR="008A0472" w:rsidRPr="008040EB">
        <w:rPr>
          <w:rFonts w:cstheme="minorHAnsi"/>
          <w:i/>
          <w:lang w:eastAsia="it-IT"/>
        </w:rPr>
        <w:t xml:space="preserve"> un</w:t>
      </w:r>
      <w:r w:rsidR="00F27073">
        <w:rPr>
          <w:rFonts w:cstheme="minorHAnsi"/>
          <w:i/>
          <w:lang w:eastAsia="it-IT"/>
        </w:rPr>
        <w:t xml:space="preserve"> </w:t>
      </w:r>
      <w:r w:rsidR="0049326D" w:rsidRPr="008040EB">
        <w:rPr>
          <w:rFonts w:cstheme="minorHAnsi"/>
          <w:i/>
          <w:lang w:eastAsia="it-IT"/>
        </w:rPr>
        <w:t xml:space="preserve">reale </w:t>
      </w:r>
      <w:r w:rsidR="008E5BB8" w:rsidRPr="008040EB">
        <w:rPr>
          <w:rFonts w:cstheme="minorHAnsi"/>
          <w:i/>
          <w:lang w:eastAsia="it-IT"/>
        </w:rPr>
        <w:t>impatto in termini di rid</w:t>
      </w:r>
      <w:r w:rsidR="00F7735A" w:rsidRPr="008040EB">
        <w:rPr>
          <w:rFonts w:cstheme="minorHAnsi"/>
          <w:i/>
          <w:lang w:eastAsia="it-IT"/>
        </w:rPr>
        <w:t>u</w:t>
      </w:r>
      <w:r w:rsidR="008E5BB8" w:rsidRPr="008040EB">
        <w:rPr>
          <w:rFonts w:cstheme="minorHAnsi"/>
          <w:i/>
          <w:lang w:eastAsia="it-IT"/>
        </w:rPr>
        <w:t>zione di</w:t>
      </w:r>
      <w:r w:rsidR="00160A7A">
        <w:rPr>
          <w:rFonts w:cstheme="minorHAnsi"/>
          <w:i/>
          <w:lang w:eastAsia="it-IT"/>
        </w:rPr>
        <w:t xml:space="preserve"> </w:t>
      </w:r>
      <w:r w:rsidR="00B34B7F" w:rsidRPr="008040EB">
        <w:rPr>
          <w:rFonts w:cs="Arial"/>
          <w:i/>
        </w:rPr>
        <w:t>CO</w:t>
      </w:r>
      <w:r w:rsidR="00B34B7F" w:rsidRPr="008040EB">
        <w:rPr>
          <w:rFonts w:cs="Arial"/>
          <w:i/>
          <w:vertAlign w:val="subscript"/>
        </w:rPr>
        <w:t>2</w:t>
      </w:r>
      <w:r w:rsidR="00D63C36" w:rsidRPr="008040EB">
        <w:rPr>
          <w:rFonts w:cstheme="minorHAnsi"/>
          <w:i/>
          <w:lang w:eastAsia="it-IT"/>
        </w:rPr>
        <w:t>”</w:t>
      </w:r>
      <w:r w:rsidR="00160A7A">
        <w:rPr>
          <w:rFonts w:cstheme="minorHAnsi"/>
          <w:i/>
          <w:lang w:eastAsia="it-IT"/>
        </w:rPr>
        <w:t>.</w:t>
      </w:r>
    </w:p>
    <w:p w14:paraId="7FE529D1" w14:textId="77777777" w:rsidR="009A70B5" w:rsidRPr="008040EB" w:rsidRDefault="009A70B5" w:rsidP="00547115">
      <w:pPr>
        <w:pStyle w:val="Nessunaspaziatura"/>
        <w:jc w:val="both"/>
        <w:rPr>
          <w:rFonts w:eastAsia="Times New Roman" w:cstheme="minorHAnsi"/>
          <w:i/>
          <w:iCs/>
          <w:lang w:eastAsia="it-IT"/>
        </w:rPr>
      </w:pPr>
    </w:p>
    <w:p w14:paraId="1582334F" w14:textId="24043AA6" w:rsidR="009A70B5" w:rsidRPr="008040EB" w:rsidRDefault="007C49C6" w:rsidP="00547115">
      <w:pPr>
        <w:pStyle w:val="Nessunaspaziatura"/>
        <w:jc w:val="both"/>
        <w:rPr>
          <w:rFonts w:cstheme="minorHAnsi"/>
        </w:rPr>
      </w:pPr>
      <w:r w:rsidRPr="008040EB">
        <w:rPr>
          <w:rFonts w:cstheme="minorHAnsi"/>
        </w:rPr>
        <w:t xml:space="preserve">Il </w:t>
      </w:r>
      <w:r w:rsidR="00A37877" w:rsidRPr="008040EB">
        <w:rPr>
          <w:rFonts w:cstheme="minorHAnsi"/>
          <w:b/>
        </w:rPr>
        <w:t>Biometano liquefatto</w:t>
      </w:r>
      <w:r w:rsidR="000D1866" w:rsidRPr="008040EB">
        <w:rPr>
          <w:rFonts w:cstheme="minorHAnsi"/>
        </w:rPr>
        <w:t xml:space="preserve"> (</w:t>
      </w:r>
      <w:r w:rsidR="000D1866" w:rsidRPr="008040EB">
        <w:rPr>
          <w:rFonts w:cstheme="minorHAnsi"/>
          <w:b/>
        </w:rPr>
        <w:t>bio-LNG</w:t>
      </w:r>
      <w:r w:rsidR="000D1866" w:rsidRPr="008040EB">
        <w:rPr>
          <w:rFonts w:cstheme="minorHAnsi"/>
        </w:rPr>
        <w:t>) viene realizzato grazie al processo</w:t>
      </w:r>
      <w:r w:rsidR="006D7DE7" w:rsidRPr="008040EB">
        <w:rPr>
          <w:rFonts w:cstheme="minorHAnsi"/>
        </w:rPr>
        <w:t xml:space="preserve"> di</w:t>
      </w:r>
      <w:r w:rsidR="000D1866" w:rsidRPr="008040EB">
        <w:rPr>
          <w:rFonts w:cstheme="minorHAnsi"/>
        </w:rPr>
        <w:t xml:space="preserve"> recupero di effluenti zootecnici e sottoprodotti agricol</w:t>
      </w:r>
      <w:r w:rsidR="006D7DE7" w:rsidRPr="008040EB">
        <w:rPr>
          <w:rFonts w:cstheme="minorHAnsi"/>
        </w:rPr>
        <w:t>i</w:t>
      </w:r>
      <w:r w:rsidRPr="008040EB">
        <w:rPr>
          <w:rFonts w:cstheme="minorHAnsi"/>
        </w:rPr>
        <w:t>, risorse preziose per produrre in modo sostenibile energia rinnovabile e biocarburante di nuova generazione</w:t>
      </w:r>
      <w:r w:rsidR="000D1866" w:rsidRPr="008040EB">
        <w:rPr>
          <w:rFonts w:cstheme="minorHAnsi"/>
        </w:rPr>
        <w:t xml:space="preserve">. </w:t>
      </w:r>
      <w:r w:rsidR="009A70B5" w:rsidRPr="008040EB">
        <w:rPr>
          <w:rFonts w:cstheme="minorHAnsi"/>
        </w:rPr>
        <w:t>Dalla digestione anaerobica, il processo di trasformazione delle materie prime in biogas e digestato, si ottengono due prodotti molto importanti per lo sviluppo di un’agricoltura sostenibile: fertilizzanti bio, ricchi di sostanze organiche vitali per il nutrimento del suolo, e un digestato liquido di alta qualità. Utilizzato sui campi, invece del tradizionale liquame, minimizza lo spandimento e ne riduce l’impatto ambientale.</w:t>
      </w:r>
    </w:p>
    <w:p w14:paraId="3EF72542" w14:textId="77777777" w:rsidR="008040EB" w:rsidRDefault="008040EB" w:rsidP="008040EB">
      <w:pPr>
        <w:pStyle w:val="Nessunaspaziatura"/>
        <w:rPr>
          <w:rFonts w:eastAsia="Times New Roman" w:cstheme="minorHAnsi"/>
          <w:iCs/>
          <w:sz w:val="24"/>
          <w:szCs w:val="24"/>
          <w:lang w:eastAsia="it-IT"/>
        </w:rPr>
      </w:pPr>
    </w:p>
    <w:p w14:paraId="2A5D1A5D" w14:textId="77777777" w:rsidR="00A87F73" w:rsidRDefault="00A87F73" w:rsidP="008040EB">
      <w:pPr>
        <w:pStyle w:val="Nessunaspaziatura"/>
        <w:rPr>
          <w:rFonts w:eastAsia="Times New Roman" w:cstheme="minorHAnsi"/>
          <w:iCs/>
          <w:sz w:val="24"/>
          <w:szCs w:val="24"/>
          <w:lang w:eastAsia="it-IT"/>
        </w:rPr>
      </w:pPr>
    </w:p>
    <w:p w14:paraId="50C91CE7" w14:textId="77777777" w:rsidR="00336F5A" w:rsidRPr="008040EB" w:rsidRDefault="007C49C6" w:rsidP="00547115">
      <w:pPr>
        <w:pStyle w:val="Nessunaspaziatura"/>
        <w:jc w:val="center"/>
        <w:rPr>
          <w:rFonts w:eastAsia="Times New Roman" w:cstheme="minorHAnsi"/>
          <w:iCs/>
          <w:sz w:val="24"/>
          <w:szCs w:val="24"/>
          <w:lang w:eastAsia="it-IT"/>
        </w:rPr>
      </w:pPr>
      <w:r w:rsidRPr="008040EB">
        <w:rPr>
          <w:rFonts w:eastAsia="Times New Roman" w:cstheme="minorHAnsi"/>
          <w:iCs/>
          <w:sz w:val="24"/>
          <w:szCs w:val="24"/>
          <w:lang w:eastAsia="it-IT"/>
        </w:rPr>
        <w:t>****</w:t>
      </w:r>
    </w:p>
    <w:p w14:paraId="4E66AFD2" w14:textId="77777777" w:rsidR="009A70B5" w:rsidRPr="008040EB" w:rsidRDefault="009A70B5" w:rsidP="00547115">
      <w:pPr>
        <w:pStyle w:val="Nessunaspaziatura"/>
        <w:rPr>
          <w:rFonts w:eastAsia="Times New Roman" w:cstheme="minorHAnsi"/>
          <w:iCs/>
          <w:sz w:val="12"/>
          <w:szCs w:val="12"/>
          <w:lang w:eastAsia="it-IT"/>
        </w:rPr>
      </w:pPr>
    </w:p>
    <w:p w14:paraId="5473E653" w14:textId="77777777" w:rsidR="009A70B5" w:rsidRPr="00B86421" w:rsidRDefault="009A70B5" w:rsidP="00547115">
      <w:pPr>
        <w:pStyle w:val="Nessunaspaziatura"/>
        <w:rPr>
          <w:rFonts w:cstheme="minorHAnsi"/>
          <w:b/>
          <w:iCs/>
          <w:sz w:val="20"/>
          <w:szCs w:val="20"/>
          <w:lang w:eastAsia="it-IT"/>
        </w:rPr>
      </w:pPr>
      <w:r w:rsidRPr="00B86421">
        <w:rPr>
          <w:rFonts w:cstheme="minorHAnsi"/>
          <w:b/>
          <w:iCs/>
          <w:sz w:val="20"/>
          <w:szCs w:val="20"/>
          <w:lang w:eastAsia="it-IT"/>
        </w:rPr>
        <w:t>LAZZARI&amp;LUCCHINI</w:t>
      </w:r>
    </w:p>
    <w:p w14:paraId="7D57F296" w14:textId="6FD27BEC" w:rsidR="009A70B5" w:rsidRPr="00B86421" w:rsidRDefault="009A70B5" w:rsidP="00547115">
      <w:pPr>
        <w:pStyle w:val="Nessunaspaziatura"/>
        <w:jc w:val="both"/>
        <w:rPr>
          <w:rFonts w:cstheme="minorHAnsi"/>
          <w:sz w:val="20"/>
          <w:szCs w:val="20"/>
        </w:rPr>
      </w:pPr>
      <w:r w:rsidRPr="00B86421">
        <w:rPr>
          <w:rFonts w:cstheme="minorHAnsi"/>
          <w:iCs/>
          <w:sz w:val="20"/>
          <w:szCs w:val="20"/>
          <w:lang w:eastAsia="it-IT"/>
        </w:rPr>
        <w:t>Il Gruppo L&amp;L è una realtà dinamica e innovativa,</w:t>
      </w:r>
      <w:r w:rsidR="00F27073">
        <w:rPr>
          <w:rFonts w:cstheme="minorHAnsi"/>
          <w:iCs/>
          <w:sz w:val="20"/>
          <w:szCs w:val="20"/>
          <w:lang w:eastAsia="it-IT"/>
        </w:rPr>
        <w:t xml:space="preserve"> </w:t>
      </w:r>
      <w:r w:rsidRPr="00B86421">
        <w:rPr>
          <w:rFonts w:cstheme="minorHAnsi"/>
          <w:sz w:val="20"/>
          <w:szCs w:val="20"/>
          <w:lang w:eastAsia="it-IT"/>
        </w:rPr>
        <w:t>con una strategia definita e una visione industriale di lungo termine</w:t>
      </w:r>
      <w:r w:rsidRPr="00B86421">
        <w:rPr>
          <w:rStyle w:val="acopre"/>
          <w:rFonts w:cstheme="minorHAnsi"/>
          <w:sz w:val="20"/>
          <w:szCs w:val="20"/>
        </w:rPr>
        <w:t>.</w:t>
      </w:r>
      <w:r w:rsidR="00F27073">
        <w:rPr>
          <w:rStyle w:val="acopre"/>
          <w:rFonts w:cstheme="minorHAnsi"/>
          <w:sz w:val="20"/>
          <w:szCs w:val="20"/>
        </w:rPr>
        <w:t xml:space="preserve"> </w:t>
      </w:r>
      <w:r w:rsidRPr="00B86421">
        <w:rPr>
          <w:rFonts w:cstheme="minorHAnsi"/>
          <w:sz w:val="20"/>
          <w:szCs w:val="20"/>
        </w:rPr>
        <w:t>Il business integra principi di economia circolare e di sviluppo sostenibil</w:t>
      </w:r>
      <w:r w:rsidR="00D36B3A" w:rsidRPr="00B86421">
        <w:rPr>
          <w:rFonts w:cstheme="minorHAnsi"/>
          <w:sz w:val="20"/>
          <w:szCs w:val="20"/>
        </w:rPr>
        <w:t xml:space="preserve">e </w:t>
      </w:r>
      <w:r w:rsidR="00ED4751" w:rsidRPr="00B86421">
        <w:rPr>
          <w:rFonts w:cstheme="minorHAnsi"/>
          <w:sz w:val="20"/>
          <w:szCs w:val="20"/>
        </w:rPr>
        <w:t xml:space="preserve">e </w:t>
      </w:r>
      <w:r w:rsidRPr="00B86421">
        <w:rPr>
          <w:rFonts w:cstheme="minorHAnsi"/>
          <w:sz w:val="20"/>
          <w:szCs w:val="20"/>
        </w:rPr>
        <w:t xml:space="preserve">si fonda su prodotti e servizi caratterizzati da una prevalente valenza ambientale e sociale. Il gruppo è tra i principali player nel settore delle </w:t>
      </w:r>
      <w:r w:rsidRPr="00B86421">
        <w:rPr>
          <w:rFonts w:cstheme="minorHAnsi"/>
          <w:sz w:val="20"/>
          <w:szCs w:val="20"/>
          <w:lang w:eastAsia="it-IT"/>
        </w:rPr>
        <w:t xml:space="preserve">fonti rinnovabili pulite e inesauribili: </w:t>
      </w:r>
      <w:r w:rsidR="00DD5B50" w:rsidRPr="00B86421">
        <w:rPr>
          <w:rFonts w:cstheme="minorHAnsi"/>
          <w:sz w:val="20"/>
          <w:szCs w:val="20"/>
          <w:lang w:eastAsia="it-IT"/>
        </w:rPr>
        <w:t>realizza</w:t>
      </w:r>
      <w:r w:rsidRPr="00B86421">
        <w:rPr>
          <w:rFonts w:cstheme="minorHAnsi"/>
          <w:sz w:val="20"/>
          <w:szCs w:val="20"/>
          <w:lang w:eastAsia="it-IT"/>
        </w:rPr>
        <w:t xml:space="preserve"> e gestisce impianti ad alta tecnologia per la produzione di energia da vento, acqua e sottoprodotti </w:t>
      </w:r>
      <w:r w:rsidRPr="00B86421">
        <w:rPr>
          <w:rStyle w:val="Enfasicorsivo"/>
          <w:rFonts w:cstheme="minorHAnsi"/>
          <w:i w:val="0"/>
          <w:sz w:val="20"/>
          <w:szCs w:val="20"/>
        </w:rPr>
        <w:t>agro-zootecnici</w:t>
      </w:r>
      <w:r w:rsidRPr="00B86421">
        <w:rPr>
          <w:rFonts w:cstheme="minorHAnsi"/>
          <w:sz w:val="20"/>
          <w:szCs w:val="20"/>
          <w:lang w:eastAsia="it-IT"/>
        </w:rPr>
        <w:t>.</w:t>
      </w:r>
    </w:p>
    <w:p w14:paraId="32026F09" w14:textId="1CEF460D" w:rsidR="00B4276D" w:rsidRPr="00B86421" w:rsidRDefault="009A70B5" w:rsidP="00547115">
      <w:pPr>
        <w:pStyle w:val="Nessunaspaziatura"/>
        <w:jc w:val="both"/>
        <w:rPr>
          <w:rFonts w:cstheme="minorHAnsi"/>
          <w:sz w:val="20"/>
          <w:szCs w:val="20"/>
        </w:rPr>
      </w:pPr>
      <w:r w:rsidRPr="00B86421">
        <w:rPr>
          <w:rStyle w:val="acopre"/>
          <w:rFonts w:cstheme="minorHAnsi"/>
          <w:sz w:val="20"/>
          <w:szCs w:val="20"/>
        </w:rPr>
        <w:t>Competenza, affidabilità e flessibilità fanno</w:t>
      </w:r>
      <w:r w:rsidR="00F27073">
        <w:rPr>
          <w:rStyle w:val="acopre"/>
          <w:rFonts w:cstheme="minorHAnsi"/>
          <w:sz w:val="20"/>
          <w:szCs w:val="20"/>
        </w:rPr>
        <w:t xml:space="preserve"> </w:t>
      </w:r>
      <w:r w:rsidRPr="00B86421">
        <w:rPr>
          <w:rStyle w:val="Enfasicorsivo"/>
          <w:rFonts w:cstheme="minorHAnsi"/>
          <w:i w:val="0"/>
          <w:sz w:val="20"/>
          <w:szCs w:val="20"/>
        </w:rPr>
        <w:t>dell</w:t>
      </w:r>
      <w:r w:rsidRPr="00B86421">
        <w:rPr>
          <w:rStyle w:val="acopre"/>
          <w:rFonts w:cstheme="minorHAnsi"/>
          <w:i/>
          <w:sz w:val="20"/>
          <w:szCs w:val="20"/>
        </w:rPr>
        <w:t>'</w:t>
      </w:r>
      <w:r w:rsidRPr="00B86421">
        <w:rPr>
          <w:rStyle w:val="Enfasicorsivo"/>
          <w:rFonts w:cstheme="minorHAnsi"/>
          <w:i w:val="0"/>
          <w:sz w:val="20"/>
          <w:szCs w:val="20"/>
        </w:rPr>
        <w:t>azienda bresciana un</w:t>
      </w:r>
      <w:r w:rsidR="00F27073">
        <w:rPr>
          <w:rStyle w:val="Enfasicorsivo"/>
          <w:rFonts w:cstheme="minorHAnsi"/>
          <w:i w:val="0"/>
          <w:sz w:val="20"/>
          <w:szCs w:val="20"/>
        </w:rPr>
        <w:t xml:space="preserve"> </w:t>
      </w:r>
      <w:r w:rsidRPr="00B86421">
        <w:rPr>
          <w:rStyle w:val="Enfasicorsivo"/>
          <w:rFonts w:cstheme="minorHAnsi"/>
          <w:i w:val="0"/>
          <w:sz w:val="20"/>
          <w:szCs w:val="20"/>
        </w:rPr>
        <w:t>partner ideale</w:t>
      </w:r>
      <w:r w:rsidRPr="00B86421">
        <w:rPr>
          <w:rFonts w:cstheme="minorHAnsi"/>
          <w:sz w:val="20"/>
          <w:szCs w:val="20"/>
          <w:lang w:eastAsia="it-IT"/>
        </w:rPr>
        <w:t xml:space="preserve"> per il raggiungimento degli obiettivi di transizione energetica descritti nel Green Deal Europeo e stabiliti dal governo italiano nel Piano Nazionale di Ripresa e Resilienza (PNRR). Lazzari&amp;Lucchini, fondata nel 2014, </w:t>
      </w:r>
      <w:r w:rsidRPr="00B86421">
        <w:rPr>
          <w:rFonts w:cstheme="minorHAnsi"/>
          <w:sz w:val="20"/>
          <w:szCs w:val="20"/>
        </w:rPr>
        <w:t xml:space="preserve">nasce dall’unione di due competenze specifiche, quelle di Imerio Lucchini, storico costruttore di impianti idroelettrici, e di Anna Lazzari, esperta di </w:t>
      </w:r>
      <w:r w:rsidRPr="00B86421">
        <w:rPr>
          <w:rStyle w:val="acopre"/>
          <w:rFonts w:cstheme="minorHAnsi"/>
          <w:sz w:val="20"/>
          <w:szCs w:val="20"/>
        </w:rPr>
        <w:t>energy trading.</w:t>
      </w:r>
    </w:p>
    <w:p w14:paraId="226A8091" w14:textId="77777777" w:rsidR="00B4276D" w:rsidRPr="00B86421" w:rsidRDefault="00B4276D" w:rsidP="00547115">
      <w:pPr>
        <w:pStyle w:val="Nessunaspaziatura"/>
        <w:jc w:val="both"/>
        <w:rPr>
          <w:rFonts w:cstheme="minorHAnsi"/>
          <w:b/>
          <w:bCs/>
          <w:sz w:val="20"/>
          <w:szCs w:val="20"/>
        </w:rPr>
      </w:pPr>
    </w:p>
    <w:p w14:paraId="6AD2FB69" w14:textId="77777777" w:rsidR="009A70B5" w:rsidRPr="00B86421" w:rsidRDefault="009A70B5" w:rsidP="00547115">
      <w:pPr>
        <w:pStyle w:val="Nessunaspaziatura"/>
        <w:jc w:val="both"/>
        <w:rPr>
          <w:rFonts w:cstheme="minorHAnsi"/>
          <w:sz w:val="20"/>
          <w:szCs w:val="20"/>
        </w:rPr>
      </w:pPr>
      <w:r w:rsidRPr="00B86421">
        <w:rPr>
          <w:rFonts w:cstheme="minorHAnsi"/>
          <w:b/>
          <w:bCs/>
          <w:sz w:val="20"/>
          <w:szCs w:val="20"/>
        </w:rPr>
        <w:t xml:space="preserve">GREEN ARROW CAPITAL </w:t>
      </w:r>
    </w:p>
    <w:p w14:paraId="3B03E8F3" w14:textId="77777777" w:rsidR="009A70B5" w:rsidRPr="00B86421" w:rsidRDefault="009A70B5" w:rsidP="00547115">
      <w:pPr>
        <w:pStyle w:val="Nessunaspaziatura"/>
        <w:jc w:val="both"/>
        <w:rPr>
          <w:rFonts w:cstheme="minorHAnsi"/>
          <w:sz w:val="20"/>
          <w:szCs w:val="20"/>
        </w:rPr>
      </w:pPr>
      <w:r w:rsidRPr="00B86421">
        <w:rPr>
          <w:rFonts w:cstheme="minorHAnsi"/>
          <w:sz w:val="20"/>
          <w:szCs w:val="20"/>
        </w:rPr>
        <w:t xml:space="preserve">Green Arrow Capital è uno dei principali operatori italiani indipendenti nel panorama degli investimenti alternativi, con asset in gestione pari a 1,8 miliardi di euro di raccolta storica. Ad oggi hanno investito nei fondi del Gruppo circa 200 investitori, di cui il 90% riconducibili a enti istituzionali (Banche, Fondi sovrani, Fondi di fondi, Fondazioni bancarie, Casse di previdenza, Fondi pensione e Assicurazioni) e circa il 20% di provenienza internazionale. </w:t>
      </w:r>
    </w:p>
    <w:p w14:paraId="200C8B38" w14:textId="77777777" w:rsidR="009A70B5" w:rsidRPr="00B86421" w:rsidRDefault="009A70B5" w:rsidP="00547115">
      <w:pPr>
        <w:pStyle w:val="Nessunaspaziatura"/>
        <w:jc w:val="both"/>
        <w:rPr>
          <w:rFonts w:cstheme="minorHAnsi"/>
          <w:sz w:val="20"/>
          <w:szCs w:val="20"/>
        </w:rPr>
      </w:pPr>
      <w:r w:rsidRPr="00B86421">
        <w:rPr>
          <w:rFonts w:cstheme="minorHAnsi"/>
          <w:sz w:val="20"/>
          <w:szCs w:val="20"/>
        </w:rPr>
        <w:t xml:space="preserve">Green Arrow Capital opera oggi in tre diverse strategie di investimento – </w:t>
      </w:r>
      <w:r w:rsidR="00A40E50" w:rsidRPr="00B86421">
        <w:rPr>
          <w:rFonts w:cstheme="minorHAnsi"/>
          <w:i/>
          <w:iCs/>
          <w:sz w:val="20"/>
          <w:szCs w:val="20"/>
        </w:rPr>
        <w:t xml:space="preserve">Clean Energy &amp;Infrastructure, </w:t>
      </w:r>
      <w:r w:rsidRPr="00B86421">
        <w:rPr>
          <w:rFonts w:cstheme="minorHAnsi"/>
          <w:i/>
          <w:iCs/>
          <w:sz w:val="20"/>
          <w:szCs w:val="20"/>
        </w:rPr>
        <w:t xml:space="preserve">Private Equity, Private </w:t>
      </w:r>
      <w:r w:rsidR="00A40E50" w:rsidRPr="00B86421">
        <w:rPr>
          <w:rFonts w:cstheme="minorHAnsi"/>
          <w:i/>
          <w:iCs/>
          <w:sz w:val="20"/>
          <w:szCs w:val="20"/>
        </w:rPr>
        <w:t>Credit</w:t>
      </w:r>
      <w:r w:rsidRPr="00B86421">
        <w:rPr>
          <w:rFonts w:cstheme="minorHAnsi"/>
          <w:sz w:val="20"/>
          <w:szCs w:val="20"/>
        </w:rPr>
        <w:t xml:space="preserve"> – con team dedicati e indipendenti, ed ha in programma di espandere la sua attività con </w:t>
      </w:r>
      <w:r w:rsidR="00E70674" w:rsidRPr="00B86421">
        <w:rPr>
          <w:rFonts w:cstheme="minorHAnsi"/>
          <w:sz w:val="20"/>
          <w:szCs w:val="20"/>
        </w:rPr>
        <w:t xml:space="preserve">un </w:t>
      </w:r>
      <w:r w:rsidRPr="00B86421">
        <w:rPr>
          <w:rFonts w:cstheme="minorHAnsi"/>
          <w:sz w:val="20"/>
          <w:szCs w:val="20"/>
        </w:rPr>
        <w:t xml:space="preserve">ulteriore lancio di Fondi dedicati agli Investimenti Alternativi per continuare ad investire nell’economia reale italiana ed europea. </w:t>
      </w:r>
    </w:p>
    <w:p w14:paraId="1C45AE20" w14:textId="77777777" w:rsidR="009A70B5" w:rsidRPr="00B86421" w:rsidRDefault="009A70B5" w:rsidP="00547115">
      <w:pPr>
        <w:pStyle w:val="Nessunaspaziatura"/>
        <w:jc w:val="both"/>
        <w:rPr>
          <w:rFonts w:cstheme="minorHAnsi"/>
          <w:sz w:val="20"/>
          <w:szCs w:val="20"/>
        </w:rPr>
      </w:pPr>
      <w:r w:rsidRPr="00B86421">
        <w:rPr>
          <w:rFonts w:cstheme="minorHAnsi"/>
          <w:sz w:val="20"/>
          <w:szCs w:val="20"/>
        </w:rPr>
        <w:t>Green Arrow Capital (GAC) è stata Fondata nel 2013 da Eugenio de Blasio, azionista di riferimento del gruppo Green Arrow Capital insieme ai co-fondatori Daniele Camponeschi ed Alessandro Di Michele che ricoprono le funzioni apicali operative del Gruppo. Oltre ai Fondatori, fanno parte di Green Arrow Capital, i partner Luisa Todini (Presidente di GAC SGR), Stefano Russo, Francesco Maria Giovannini.</w:t>
      </w:r>
    </w:p>
    <w:p w14:paraId="3835BFBE" w14:textId="77777777" w:rsidR="009A70B5" w:rsidRPr="00B86421" w:rsidRDefault="009A70B5" w:rsidP="00547115">
      <w:pPr>
        <w:pStyle w:val="Nessunaspaziatura"/>
        <w:rPr>
          <w:rFonts w:cstheme="minorHAnsi"/>
          <w:sz w:val="20"/>
          <w:szCs w:val="20"/>
        </w:rPr>
      </w:pPr>
    </w:p>
    <w:p w14:paraId="0109A5C2" w14:textId="77777777" w:rsidR="00B81F09" w:rsidRPr="00B86421" w:rsidRDefault="00B81F09" w:rsidP="00547115">
      <w:pPr>
        <w:pStyle w:val="Nessunaspaziatura"/>
        <w:rPr>
          <w:rFonts w:cstheme="minorHAnsi"/>
          <w:b/>
          <w:sz w:val="20"/>
          <w:szCs w:val="20"/>
        </w:rPr>
      </w:pPr>
      <w:r w:rsidRPr="00B86421">
        <w:rPr>
          <w:rFonts w:cstheme="minorHAnsi"/>
          <w:b/>
          <w:sz w:val="20"/>
          <w:szCs w:val="20"/>
        </w:rPr>
        <w:t>Total Italia</w:t>
      </w:r>
    </w:p>
    <w:p w14:paraId="6A28ACC3" w14:textId="77777777" w:rsidR="008F342B" w:rsidRPr="00B86421" w:rsidRDefault="008F342B" w:rsidP="008F342B">
      <w:pPr>
        <w:ind w:right="-6"/>
        <w:rPr>
          <w:rFonts w:asciiTheme="minorHAnsi" w:hAnsiTheme="minorHAnsi" w:cs="Arial"/>
          <w:sz w:val="20"/>
          <w:szCs w:val="20"/>
        </w:rPr>
      </w:pPr>
      <w:r w:rsidRPr="00B86421">
        <w:rPr>
          <w:rFonts w:asciiTheme="minorHAnsi" w:hAnsiTheme="minorHAnsi" w:cs="Arial"/>
          <w:sz w:val="20"/>
          <w:szCs w:val="20"/>
        </w:rPr>
        <w:t xml:space="preserve">Presente in Italia da oltre sessant’anni, il Gruppo oggi presidia, attraverso </w:t>
      </w:r>
      <w:r w:rsidRPr="00B86421">
        <w:rPr>
          <w:rFonts w:asciiTheme="minorHAnsi" w:hAnsiTheme="minorHAnsi" w:cs="Arial"/>
          <w:b/>
          <w:bCs/>
          <w:sz w:val="20"/>
          <w:szCs w:val="20"/>
        </w:rPr>
        <w:t xml:space="preserve">Total Italia </w:t>
      </w:r>
      <w:proofErr w:type="spellStart"/>
      <w:r w:rsidRPr="00B86421">
        <w:rPr>
          <w:rFonts w:asciiTheme="minorHAnsi" w:hAnsiTheme="minorHAnsi" w:cs="Arial"/>
          <w:b/>
          <w:bCs/>
          <w:sz w:val="20"/>
          <w:szCs w:val="20"/>
        </w:rPr>
        <w:t>SpA</w:t>
      </w:r>
      <w:proofErr w:type="spellEnd"/>
      <w:r w:rsidRPr="00B86421">
        <w:rPr>
          <w:rFonts w:asciiTheme="minorHAnsi" w:hAnsiTheme="minorHAnsi" w:cs="Arial"/>
          <w:sz w:val="20"/>
          <w:szCs w:val="20"/>
        </w:rPr>
        <w:t xml:space="preserve"> tutte le attività di distribuzione carburanti (avio e per il settore competizione), lubrificanti, GNL, fluidi e solventi speciali, colonnine di ricarica elettrica.</w:t>
      </w:r>
    </w:p>
    <w:p w14:paraId="357891E7" w14:textId="514AB5BD" w:rsidR="00B81F09" w:rsidRPr="00B86421" w:rsidRDefault="008F342B" w:rsidP="008040EB">
      <w:pPr>
        <w:ind w:right="-6"/>
        <w:rPr>
          <w:rFonts w:asciiTheme="minorHAnsi" w:hAnsiTheme="minorHAnsi" w:cs="Arial"/>
          <w:sz w:val="20"/>
          <w:szCs w:val="20"/>
        </w:rPr>
      </w:pPr>
      <w:r w:rsidRPr="00B86421">
        <w:rPr>
          <w:rFonts w:asciiTheme="minorHAnsi" w:hAnsiTheme="minorHAnsi" w:cs="Arial"/>
          <w:b/>
          <w:sz w:val="20"/>
          <w:szCs w:val="20"/>
        </w:rPr>
        <w:t>AS 24</w:t>
      </w:r>
      <w:r w:rsidRPr="00B86421">
        <w:rPr>
          <w:rFonts w:asciiTheme="minorHAnsi" w:hAnsiTheme="minorHAnsi" w:cs="Arial"/>
          <w:b/>
          <w:bCs/>
          <w:sz w:val="20"/>
          <w:szCs w:val="20"/>
        </w:rPr>
        <w:t xml:space="preserve">Italia </w:t>
      </w:r>
      <w:proofErr w:type="spellStart"/>
      <w:r w:rsidRPr="00B86421">
        <w:rPr>
          <w:rFonts w:asciiTheme="minorHAnsi" w:hAnsiTheme="minorHAnsi" w:cs="Arial"/>
          <w:b/>
          <w:bCs/>
          <w:sz w:val="20"/>
          <w:szCs w:val="20"/>
        </w:rPr>
        <w:t>srl</w:t>
      </w:r>
      <w:proofErr w:type="spellEnd"/>
      <w:r w:rsidR="00826549">
        <w:rPr>
          <w:rFonts w:asciiTheme="minorHAnsi" w:hAnsiTheme="minorHAnsi" w:cs="Arial"/>
          <w:b/>
          <w:bCs/>
          <w:sz w:val="20"/>
          <w:szCs w:val="20"/>
        </w:rPr>
        <w:t xml:space="preserve"> </w:t>
      </w:r>
      <w:r w:rsidRPr="00B86421">
        <w:rPr>
          <w:rFonts w:asciiTheme="minorHAnsi" w:hAnsiTheme="minorHAnsi" w:cs="Arial"/>
          <w:bCs/>
          <w:sz w:val="20"/>
          <w:szCs w:val="20"/>
        </w:rPr>
        <w:t xml:space="preserve">è la filiale Europea dedicata al Veicolo Pesante per la vendita di </w:t>
      </w:r>
      <w:r w:rsidRPr="00B86421">
        <w:rPr>
          <w:rFonts w:asciiTheme="minorHAnsi" w:hAnsiTheme="minorHAnsi" w:cs="Arial"/>
          <w:sz w:val="20"/>
          <w:szCs w:val="20"/>
        </w:rPr>
        <w:t xml:space="preserve">carburanti e servizi dedicati all’autotrasporto con una rete Europea di oltre 1000 stazioni in 28 Paesi. </w:t>
      </w:r>
      <w:r w:rsidRPr="00B86421">
        <w:rPr>
          <w:rFonts w:asciiTheme="minorHAnsi" w:hAnsiTheme="minorHAnsi" w:cs="Arial"/>
          <w:b/>
          <w:bCs/>
          <w:sz w:val="20"/>
          <w:szCs w:val="20"/>
        </w:rPr>
        <w:t xml:space="preserve">Total E&amp;P Italia </w:t>
      </w:r>
      <w:proofErr w:type="spellStart"/>
      <w:r w:rsidRPr="00B86421">
        <w:rPr>
          <w:rFonts w:asciiTheme="minorHAnsi" w:hAnsiTheme="minorHAnsi" w:cs="Arial"/>
          <w:b/>
          <w:bCs/>
          <w:sz w:val="20"/>
          <w:szCs w:val="20"/>
        </w:rPr>
        <w:t>SpA</w:t>
      </w:r>
      <w:proofErr w:type="spellEnd"/>
      <w:r w:rsidRPr="00B86421">
        <w:rPr>
          <w:rFonts w:asciiTheme="minorHAnsi" w:hAnsiTheme="minorHAnsi" w:cs="Arial"/>
          <w:sz w:val="20"/>
          <w:szCs w:val="20"/>
        </w:rPr>
        <w:t xml:space="preserve"> è la filiale della Divisione Upstream del Gruppo Total, che opera il campo petrolifero di Tempa Rossa in Basilicata. </w:t>
      </w:r>
      <w:r w:rsidRPr="00B86421">
        <w:rPr>
          <w:rFonts w:asciiTheme="minorHAnsi" w:hAnsiTheme="minorHAnsi"/>
          <w:sz w:val="20"/>
          <w:szCs w:val="20"/>
        </w:rPr>
        <w:t xml:space="preserve">Le altre filiali del Gruppo, </w:t>
      </w:r>
      <w:proofErr w:type="spellStart"/>
      <w:r w:rsidRPr="00B86421">
        <w:rPr>
          <w:rFonts w:asciiTheme="minorHAnsi" w:hAnsiTheme="minorHAnsi"/>
          <w:b/>
          <w:sz w:val="20"/>
          <w:szCs w:val="20"/>
        </w:rPr>
        <w:t>Hutchinson</w:t>
      </w:r>
      <w:proofErr w:type="spellEnd"/>
      <w:r w:rsidRPr="00B86421">
        <w:rPr>
          <w:rFonts w:asciiTheme="minorHAnsi" w:hAnsiTheme="minorHAnsi"/>
          <w:sz w:val="20"/>
          <w:szCs w:val="20"/>
        </w:rPr>
        <w:t xml:space="preserve"> e </w:t>
      </w:r>
      <w:proofErr w:type="spellStart"/>
      <w:r w:rsidRPr="00B86421">
        <w:rPr>
          <w:rFonts w:asciiTheme="minorHAnsi" w:hAnsiTheme="minorHAnsi"/>
          <w:b/>
          <w:sz w:val="20"/>
          <w:szCs w:val="20"/>
        </w:rPr>
        <w:t>Gasket</w:t>
      </w:r>
      <w:proofErr w:type="spellEnd"/>
      <w:r w:rsidRPr="00B86421">
        <w:rPr>
          <w:rFonts w:asciiTheme="minorHAnsi" w:hAnsiTheme="minorHAnsi"/>
          <w:sz w:val="20"/>
          <w:szCs w:val="20"/>
        </w:rPr>
        <w:t xml:space="preserve"> nel settore dei materiali, </w:t>
      </w:r>
      <w:proofErr w:type="spellStart"/>
      <w:r w:rsidRPr="00B86421">
        <w:rPr>
          <w:rFonts w:asciiTheme="minorHAnsi" w:hAnsiTheme="minorHAnsi"/>
          <w:b/>
          <w:sz w:val="20"/>
          <w:szCs w:val="20"/>
        </w:rPr>
        <w:t>Saft</w:t>
      </w:r>
      <w:proofErr w:type="spellEnd"/>
      <w:r w:rsidRPr="00B86421">
        <w:rPr>
          <w:rFonts w:asciiTheme="minorHAnsi" w:hAnsiTheme="minorHAnsi"/>
          <w:sz w:val="20"/>
          <w:szCs w:val="20"/>
        </w:rPr>
        <w:t xml:space="preserve"> nel settore delle batterie e </w:t>
      </w:r>
      <w:proofErr w:type="spellStart"/>
      <w:r w:rsidRPr="00B86421">
        <w:rPr>
          <w:rFonts w:asciiTheme="minorHAnsi" w:hAnsiTheme="minorHAnsi"/>
          <w:b/>
          <w:sz w:val="20"/>
          <w:szCs w:val="20"/>
        </w:rPr>
        <w:t>Sunpower</w:t>
      </w:r>
      <w:proofErr w:type="spellEnd"/>
      <w:r w:rsidRPr="00B86421">
        <w:rPr>
          <w:rFonts w:asciiTheme="minorHAnsi" w:hAnsiTheme="minorHAnsi"/>
          <w:sz w:val="20"/>
          <w:szCs w:val="20"/>
        </w:rPr>
        <w:t xml:space="preserve"> nel settore dei pannelli solari, sono presenti nel territorio nazionale e</w:t>
      </w:r>
      <w:r w:rsidR="00A87F73">
        <w:rPr>
          <w:rFonts w:asciiTheme="minorHAnsi" w:hAnsiTheme="minorHAnsi"/>
          <w:sz w:val="20"/>
          <w:szCs w:val="20"/>
        </w:rPr>
        <w:t xml:space="preserve"> </w:t>
      </w:r>
      <w:r w:rsidRPr="00B86421">
        <w:rPr>
          <w:rFonts w:asciiTheme="minorHAnsi" w:hAnsiTheme="minorHAnsi"/>
          <w:sz w:val="20"/>
          <w:szCs w:val="20"/>
        </w:rPr>
        <w:lastRenderedPageBreak/>
        <w:t>rappresentano un elemento importante della offerta portata ai nostri Clienti</w:t>
      </w:r>
      <w:r w:rsidR="00160A7A">
        <w:rPr>
          <w:rFonts w:asciiTheme="minorHAnsi" w:hAnsiTheme="minorHAnsi"/>
          <w:sz w:val="20"/>
          <w:szCs w:val="20"/>
        </w:rPr>
        <w:t>.</w:t>
      </w:r>
    </w:p>
    <w:p w14:paraId="6D8220C9" w14:textId="77777777" w:rsidR="00883007" w:rsidRPr="00B86421" w:rsidRDefault="00D97E2E" w:rsidP="00547115">
      <w:pPr>
        <w:pStyle w:val="Nessunaspaziatura"/>
        <w:jc w:val="both"/>
        <w:rPr>
          <w:rFonts w:cstheme="minorHAnsi"/>
          <w:b/>
          <w:bCs/>
          <w:sz w:val="20"/>
          <w:szCs w:val="20"/>
        </w:rPr>
      </w:pPr>
      <w:r w:rsidRPr="00B86421">
        <w:rPr>
          <w:rFonts w:cstheme="minorHAnsi"/>
          <w:b/>
          <w:bCs/>
          <w:sz w:val="20"/>
          <w:szCs w:val="20"/>
        </w:rPr>
        <w:t>TotalEnergies</w:t>
      </w:r>
    </w:p>
    <w:p w14:paraId="34309F01" w14:textId="77777777" w:rsidR="00883007" w:rsidRPr="00B86421" w:rsidRDefault="00883007" w:rsidP="00547115">
      <w:pPr>
        <w:pStyle w:val="Nessunaspaziatura"/>
        <w:jc w:val="both"/>
        <w:rPr>
          <w:rFonts w:cstheme="minorHAnsi"/>
          <w:sz w:val="20"/>
          <w:szCs w:val="20"/>
        </w:rPr>
      </w:pPr>
      <w:r w:rsidRPr="00B86421">
        <w:rPr>
          <w:rFonts w:cstheme="minorHAnsi"/>
          <w:sz w:val="20"/>
          <w:szCs w:val="20"/>
        </w:rPr>
        <w:t>TotalEnergies è un'azienda multi-energetica che produce e commercializza energie su scala globale: petrolio e biocarburanti, gas naturale e gas green, energie rinnovabili ed energia elettrica. I nostri 105.000 dipendenti si impegnano per un'energia sempre più conveniente, pulita, affidabile e accessibile al maggior numero di persone possibile. Presente in oltre 130 paesi, TotalEnergies pone lo sviluppo sostenibile, in tutte le sue dimensioni, al centro dei suoi progetti e operazioni per contribuire al benessere delle popolazioni.</w:t>
      </w:r>
    </w:p>
    <w:p w14:paraId="4850B710" w14:textId="77777777" w:rsidR="00547115" w:rsidRPr="008040EB" w:rsidRDefault="00547115" w:rsidP="00547115">
      <w:pPr>
        <w:pStyle w:val="Nessunaspaziatura"/>
        <w:jc w:val="both"/>
        <w:rPr>
          <w:rFonts w:cstheme="minorHAnsi"/>
        </w:rPr>
      </w:pPr>
    </w:p>
    <w:p w14:paraId="5B8BC883" w14:textId="77777777" w:rsidR="00547115" w:rsidRPr="00B34B7F" w:rsidRDefault="00547115" w:rsidP="00547115">
      <w:pPr>
        <w:pStyle w:val="Nessunaspaziatura"/>
        <w:jc w:val="center"/>
        <w:rPr>
          <w:rFonts w:eastAsia="Times New Roman" w:cstheme="minorHAnsi"/>
          <w:iCs/>
          <w:lang w:eastAsia="it-IT"/>
        </w:rPr>
      </w:pPr>
      <w:r w:rsidRPr="00B34B7F">
        <w:rPr>
          <w:rFonts w:eastAsia="Times New Roman" w:cstheme="minorHAnsi"/>
          <w:iCs/>
          <w:lang w:eastAsia="it-IT"/>
        </w:rPr>
        <w:t>****</w:t>
      </w:r>
    </w:p>
    <w:p w14:paraId="1C98326B" w14:textId="77777777" w:rsidR="00FE6C2A" w:rsidRPr="00725F02" w:rsidRDefault="00FE6C2A" w:rsidP="0048663C">
      <w:pPr>
        <w:tabs>
          <w:tab w:val="left" w:pos="1032"/>
        </w:tabs>
        <w:spacing w:line="276" w:lineRule="auto"/>
        <w:rPr>
          <w:rFonts w:asciiTheme="minorHAnsi" w:eastAsiaTheme="minorHAnsi" w:hAnsiTheme="minorHAnsi" w:cstheme="minorHAnsi"/>
          <w:kern w:val="0"/>
          <w:sz w:val="16"/>
          <w:szCs w:val="16"/>
          <w:lang w:eastAsia="en-US" w:bidi="ar-SA"/>
        </w:rPr>
      </w:pPr>
    </w:p>
    <w:p w14:paraId="15D2EAC5" w14:textId="77777777" w:rsidR="00FE6C2A" w:rsidRPr="008040EB" w:rsidRDefault="00336F5A" w:rsidP="0048663C">
      <w:pPr>
        <w:tabs>
          <w:tab w:val="left" w:pos="1032"/>
        </w:tabs>
        <w:spacing w:line="276" w:lineRule="auto"/>
        <w:rPr>
          <w:rFonts w:asciiTheme="minorHAnsi" w:eastAsiaTheme="minorHAnsi" w:hAnsiTheme="minorHAnsi" w:cstheme="minorHAnsi"/>
          <w:kern w:val="0"/>
          <w:sz w:val="20"/>
          <w:szCs w:val="20"/>
          <w:u w:val="single"/>
          <w:lang w:eastAsia="en-US" w:bidi="ar-SA"/>
        </w:rPr>
      </w:pPr>
      <w:r w:rsidRPr="008040EB">
        <w:rPr>
          <w:rFonts w:asciiTheme="minorHAnsi" w:eastAsiaTheme="minorHAnsi" w:hAnsiTheme="minorHAnsi" w:cstheme="minorHAnsi"/>
          <w:kern w:val="0"/>
          <w:sz w:val="20"/>
          <w:szCs w:val="20"/>
          <w:u w:val="single"/>
          <w:lang w:eastAsia="en-US" w:bidi="ar-SA"/>
        </w:rPr>
        <w:t>PER ULTERIORI INFORMAZIONI:</w:t>
      </w:r>
    </w:p>
    <w:p w14:paraId="57854E5F" w14:textId="77777777" w:rsidR="00547115" w:rsidRPr="008040EB" w:rsidRDefault="00547115" w:rsidP="0048663C">
      <w:pPr>
        <w:spacing w:line="276" w:lineRule="auto"/>
        <w:rPr>
          <w:rFonts w:asciiTheme="minorHAnsi" w:eastAsiaTheme="minorHAnsi" w:hAnsiTheme="minorHAnsi" w:cstheme="minorHAnsi"/>
          <w:b/>
          <w:bCs/>
          <w:kern w:val="0"/>
          <w:sz w:val="20"/>
          <w:szCs w:val="20"/>
          <w:lang w:eastAsia="en-US" w:bidi="ar-SA"/>
        </w:rPr>
      </w:pPr>
    </w:p>
    <w:p w14:paraId="301C854E" w14:textId="77777777" w:rsidR="00FE6C2A" w:rsidRPr="008040EB" w:rsidRDefault="009A70B5" w:rsidP="0048663C">
      <w:pPr>
        <w:spacing w:line="276" w:lineRule="auto"/>
        <w:rPr>
          <w:rFonts w:asciiTheme="minorHAnsi" w:eastAsiaTheme="minorHAnsi" w:hAnsiTheme="minorHAnsi" w:cstheme="minorHAnsi"/>
          <w:b/>
          <w:bCs/>
          <w:kern w:val="0"/>
          <w:sz w:val="20"/>
          <w:szCs w:val="20"/>
          <w:lang w:eastAsia="en-US" w:bidi="ar-SA"/>
        </w:rPr>
      </w:pPr>
      <w:r w:rsidRPr="008040EB">
        <w:rPr>
          <w:rFonts w:asciiTheme="minorHAnsi" w:eastAsiaTheme="minorHAnsi" w:hAnsiTheme="minorHAnsi" w:cstheme="minorHAnsi"/>
          <w:b/>
          <w:bCs/>
          <w:kern w:val="0"/>
          <w:sz w:val="20"/>
          <w:szCs w:val="20"/>
          <w:lang w:eastAsia="en-US" w:bidi="ar-SA"/>
        </w:rPr>
        <w:t xml:space="preserve">Ufficio Stampa L&amp;L </w:t>
      </w:r>
      <w:proofErr w:type="spellStart"/>
      <w:r w:rsidRPr="008040EB">
        <w:rPr>
          <w:rFonts w:asciiTheme="minorHAnsi" w:eastAsiaTheme="minorHAnsi" w:hAnsiTheme="minorHAnsi" w:cstheme="minorHAnsi"/>
          <w:b/>
          <w:bCs/>
          <w:kern w:val="0"/>
          <w:sz w:val="20"/>
          <w:szCs w:val="20"/>
          <w:lang w:eastAsia="en-US" w:bidi="ar-SA"/>
        </w:rPr>
        <w:t>S</w:t>
      </w:r>
      <w:r w:rsidR="00A87F73">
        <w:rPr>
          <w:rFonts w:asciiTheme="minorHAnsi" w:eastAsiaTheme="minorHAnsi" w:hAnsiTheme="minorHAnsi" w:cstheme="minorHAnsi"/>
          <w:b/>
          <w:bCs/>
          <w:kern w:val="0"/>
          <w:sz w:val="20"/>
          <w:szCs w:val="20"/>
          <w:lang w:eastAsia="en-US" w:bidi="ar-SA"/>
        </w:rPr>
        <w:t>pA</w:t>
      </w:r>
      <w:proofErr w:type="spellEnd"/>
    </w:p>
    <w:p w14:paraId="5132BF4D" w14:textId="77777777" w:rsidR="00547115" w:rsidRPr="00160A7A" w:rsidRDefault="00B4276D" w:rsidP="0048663C">
      <w:pPr>
        <w:spacing w:line="276" w:lineRule="auto"/>
        <w:rPr>
          <w:rFonts w:asciiTheme="minorHAnsi" w:eastAsiaTheme="minorHAnsi" w:hAnsiTheme="minorHAnsi" w:cstheme="minorHAnsi"/>
          <w:kern w:val="0"/>
          <w:sz w:val="20"/>
          <w:szCs w:val="20"/>
          <w:lang w:val="en-US" w:eastAsia="en-US" w:bidi="ar-SA"/>
        </w:rPr>
      </w:pPr>
      <w:r w:rsidRPr="00160A7A">
        <w:rPr>
          <w:rFonts w:asciiTheme="minorHAnsi" w:eastAsiaTheme="minorHAnsi" w:hAnsiTheme="minorHAnsi" w:cstheme="minorHAnsi"/>
          <w:kern w:val="0"/>
          <w:sz w:val="20"/>
          <w:szCs w:val="20"/>
          <w:lang w:val="en-US" w:eastAsia="en-US" w:bidi="ar-SA"/>
        </w:rPr>
        <w:t xml:space="preserve">Stefania </w:t>
      </w:r>
      <w:proofErr w:type="spellStart"/>
      <w:r w:rsidRPr="00160A7A">
        <w:rPr>
          <w:rFonts w:asciiTheme="minorHAnsi" w:eastAsiaTheme="minorHAnsi" w:hAnsiTheme="minorHAnsi" w:cstheme="minorHAnsi"/>
          <w:kern w:val="0"/>
          <w:sz w:val="20"/>
          <w:szCs w:val="20"/>
          <w:lang w:val="en-US" w:eastAsia="en-US" w:bidi="ar-SA"/>
        </w:rPr>
        <w:t>Itolli</w:t>
      </w:r>
      <w:proofErr w:type="spellEnd"/>
    </w:p>
    <w:p w14:paraId="22E1CF21" w14:textId="77777777" w:rsidR="008F342B" w:rsidRPr="00160A7A" w:rsidRDefault="00D1735E" w:rsidP="0048663C">
      <w:pPr>
        <w:spacing w:line="276" w:lineRule="auto"/>
        <w:rPr>
          <w:rStyle w:val="Collegamentoipertestuale"/>
          <w:rFonts w:asciiTheme="minorHAnsi" w:eastAsiaTheme="minorHAnsi" w:hAnsiTheme="minorHAnsi" w:cstheme="minorHAnsi"/>
          <w:kern w:val="0"/>
          <w:sz w:val="20"/>
          <w:szCs w:val="20"/>
          <w:lang w:val="en-US" w:eastAsia="en-US" w:bidi="ar-SA"/>
        </w:rPr>
      </w:pPr>
      <w:hyperlink r:id="rId11" w:history="1">
        <w:r w:rsidR="00547115" w:rsidRPr="00160A7A">
          <w:rPr>
            <w:rStyle w:val="Collegamentoipertestuale"/>
            <w:rFonts w:asciiTheme="minorHAnsi" w:eastAsiaTheme="minorHAnsi" w:hAnsiTheme="minorHAnsi" w:cstheme="minorHAnsi"/>
            <w:kern w:val="0"/>
            <w:sz w:val="20"/>
            <w:szCs w:val="20"/>
            <w:lang w:val="en-US" w:eastAsia="en-US" w:bidi="ar-SA"/>
          </w:rPr>
          <w:t>ufficiostampa@lazzarilucchini.com</w:t>
        </w:r>
      </w:hyperlink>
    </w:p>
    <w:p w14:paraId="4BD3FCE1" w14:textId="77777777" w:rsidR="008040EB" w:rsidRPr="00160A7A" w:rsidRDefault="008040EB" w:rsidP="0048663C">
      <w:pPr>
        <w:spacing w:line="276" w:lineRule="auto"/>
        <w:rPr>
          <w:rFonts w:asciiTheme="minorHAnsi" w:eastAsiaTheme="minorHAnsi" w:hAnsiTheme="minorHAnsi" w:cstheme="minorHAnsi"/>
          <w:b/>
          <w:bCs/>
          <w:kern w:val="0"/>
          <w:sz w:val="20"/>
          <w:szCs w:val="20"/>
          <w:lang w:val="en-US" w:eastAsia="en-US" w:bidi="ar-SA"/>
        </w:rPr>
      </w:pPr>
    </w:p>
    <w:p w14:paraId="1E99200D" w14:textId="77777777" w:rsidR="008F342B" w:rsidRPr="00160A7A" w:rsidRDefault="008F342B" w:rsidP="0048663C">
      <w:pPr>
        <w:spacing w:line="276" w:lineRule="auto"/>
        <w:rPr>
          <w:rFonts w:asciiTheme="minorHAnsi" w:eastAsiaTheme="minorHAnsi" w:hAnsiTheme="minorHAnsi" w:cstheme="minorHAnsi"/>
          <w:b/>
          <w:bCs/>
          <w:kern w:val="0"/>
          <w:sz w:val="20"/>
          <w:szCs w:val="20"/>
          <w:lang w:val="en-US" w:eastAsia="en-US" w:bidi="ar-SA"/>
        </w:rPr>
      </w:pPr>
    </w:p>
    <w:p w14:paraId="736F642B" w14:textId="77777777" w:rsidR="009A70B5" w:rsidRPr="00160A7A" w:rsidRDefault="009A70B5" w:rsidP="0048663C">
      <w:pPr>
        <w:spacing w:line="276" w:lineRule="auto"/>
        <w:rPr>
          <w:rFonts w:asciiTheme="minorHAnsi" w:eastAsiaTheme="minorHAnsi" w:hAnsiTheme="minorHAnsi" w:cstheme="minorHAnsi"/>
          <w:b/>
          <w:bCs/>
          <w:kern w:val="0"/>
          <w:sz w:val="20"/>
          <w:szCs w:val="20"/>
          <w:lang w:val="en-US" w:eastAsia="en-US" w:bidi="ar-SA"/>
        </w:rPr>
      </w:pPr>
      <w:proofErr w:type="spellStart"/>
      <w:r w:rsidRPr="00160A7A">
        <w:rPr>
          <w:rFonts w:asciiTheme="minorHAnsi" w:eastAsiaTheme="minorHAnsi" w:hAnsiTheme="minorHAnsi" w:cstheme="minorHAnsi"/>
          <w:b/>
          <w:bCs/>
          <w:kern w:val="0"/>
          <w:sz w:val="20"/>
          <w:szCs w:val="20"/>
          <w:lang w:val="en-US" w:eastAsia="en-US" w:bidi="ar-SA"/>
        </w:rPr>
        <w:t>Ufficio</w:t>
      </w:r>
      <w:proofErr w:type="spellEnd"/>
      <w:r w:rsidRPr="00160A7A">
        <w:rPr>
          <w:rFonts w:asciiTheme="minorHAnsi" w:eastAsiaTheme="minorHAnsi" w:hAnsiTheme="minorHAnsi" w:cstheme="minorHAnsi"/>
          <w:b/>
          <w:bCs/>
          <w:kern w:val="0"/>
          <w:sz w:val="20"/>
          <w:szCs w:val="20"/>
          <w:lang w:val="en-US" w:eastAsia="en-US" w:bidi="ar-SA"/>
        </w:rPr>
        <w:t xml:space="preserve"> </w:t>
      </w:r>
      <w:proofErr w:type="spellStart"/>
      <w:r w:rsidRPr="00160A7A">
        <w:rPr>
          <w:rFonts w:asciiTheme="minorHAnsi" w:eastAsiaTheme="minorHAnsi" w:hAnsiTheme="minorHAnsi" w:cstheme="minorHAnsi"/>
          <w:b/>
          <w:bCs/>
          <w:kern w:val="0"/>
          <w:sz w:val="20"/>
          <w:szCs w:val="20"/>
          <w:lang w:val="en-US" w:eastAsia="en-US" w:bidi="ar-SA"/>
        </w:rPr>
        <w:t>stampa</w:t>
      </w:r>
      <w:proofErr w:type="spellEnd"/>
      <w:r w:rsidRPr="00160A7A">
        <w:rPr>
          <w:rFonts w:asciiTheme="minorHAnsi" w:eastAsiaTheme="minorHAnsi" w:hAnsiTheme="minorHAnsi" w:cstheme="minorHAnsi"/>
          <w:b/>
          <w:bCs/>
          <w:kern w:val="0"/>
          <w:sz w:val="20"/>
          <w:szCs w:val="20"/>
          <w:lang w:val="en-US" w:eastAsia="en-US" w:bidi="ar-SA"/>
        </w:rPr>
        <w:t xml:space="preserve"> Green Arrow Capital</w:t>
      </w:r>
    </w:p>
    <w:p w14:paraId="1362B079" w14:textId="77777777" w:rsidR="00547115" w:rsidRPr="008040EB" w:rsidRDefault="009A70B5" w:rsidP="00547115">
      <w:pPr>
        <w:spacing w:line="276" w:lineRule="auto"/>
        <w:rPr>
          <w:rFonts w:asciiTheme="minorHAnsi" w:eastAsiaTheme="minorHAnsi" w:hAnsiTheme="minorHAnsi" w:cstheme="minorHAnsi"/>
          <w:b/>
          <w:bCs/>
          <w:kern w:val="0"/>
          <w:sz w:val="20"/>
          <w:szCs w:val="20"/>
          <w:lang w:eastAsia="en-US" w:bidi="ar-SA"/>
        </w:rPr>
      </w:pPr>
      <w:r w:rsidRPr="008040EB">
        <w:rPr>
          <w:rFonts w:asciiTheme="minorHAnsi" w:eastAsiaTheme="minorHAnsi" w:hAnsiTheme="minorHAnsi" w:cstheme="minorHAnsi"/>
          <w:b/>
          <w:bCs/>
          <w:kern w:val="0"/>
          <w:sz w:val="20"/>
          <w:szCs w:val="20"/>
          <w:lang w:eastAsia="en-US" w:bidi="ar-SA"/>
        </w:rPr>
        <w:t>Close to Media</w:t>
      </w:r>
      <w:r w:rsidR="000D1866" w:rsidRPr="008040EB">
        <w:rPr>
          <w:rFonts w:asciiTheme="minorHAnsi" w:eastAsiaTheme="minorHAnsi" w:hAnsiTheme="minorHAnsi" w:cstheme="minorHAnsi"/>
          <w:b/>
          <w:bCs/>
          <w:kern w:val="0"/>
          <w:sz w:val="20"/>
          <w:szCs w:val="20"/>
          <w:lang w:eastAsia="en-US" w:bidi="ar-SA"/>
        </w:rPr>
        <w:t xml:space="preserve">: </w:t>
      </w:r>
      <w:r w:rsidR="000269FD" w:rsidRPr="008040EB">
        <w:rPr>
          <w:rFonts w:asciiTheme="minorHAnsi" w:eastAsiaTheme="minorHAnsi" w:hAnsiTheme="minorHAnsi" w:cstheme="minorHAnsi"/>
          <w:kern w:val="0"/>
          <w:sz w:val="20"/>
          <w:szCs w:val="20"/>
          <w:lang w:eastAsia="en-US" w:bidi="ar-SA"/>
        </w:rPr>
        <w:t xml:space="preserve">Lucia Nappa </w:t>
      </w:r>
      <w:hyperlink r:id="rId12" w:history="1">
        <w:r w:rsidR="000269FD" w:rsidRPr="008040EB">
          <w:rPr>
            <w:rStyle w:val="Collegamentoipertestuale"/>
            <w:rFonts w:asciiTheme="minorHAnsi" w:eastAsiaTheme="minorHAnsi" w:hAnsiTheme="minorHAnsi" w:cstheme="minorHAnsi"/>
            <w:kern w:val="0"/>
            <w:sz w:val="20"/>
            <w:szCs w:val="20"/>
            <w:lang w:eastAsia="en-US" w:bidi="ar-SA"/>
          </w:rPr>
          <w:t>lucia.nappa@closetomedia.it</w:t>
        </w:r>
      </w:hyperlink>
    </w:p>
    <w:p w14:paraId="4C18C655" w14:textId="397F20A8" w:rsidR="00547115" w:rsidRPr="008040EB" w:rsidRDefault="000D1866" w:rsidP="00547115">
      <w:pPr>
        <w:spacing w:line="276" w:lineRule="auto"/>
        <w:rPr>
          <w:rFonts w:asciiTheme="minorHAnsi" w:eastAsiaTheme="minorHAnsi" w:hAnsiTheme="minorHAnsi" w:cstheme="minorHAnsi"/>
          <w:kern w:val="0"/>
          <w:sz w:val="20"/>
          <w:szCs w:val="20"/>
          <w:lang w:eastAsia="en-US" w:bidi="ar-SA"/>
        </w:rPr>
      </w:pPr>
      <w:r w:rsidRPr="008040EB">
        <w:rPr>
          <w:rFonts w:asciiTheme="minorHAnsi" w:eastAsiaTheme="minorHAnsi" w:hAnsiTheme="minorHAnsi" w:cstheme="minorHAnsi"/>
          <w:kern w:val="0"/>
          <w:sz w:val="20"/>
          <w:szCs w:val="20"/>
          <w:lang w:eastAsia="en-US" w:bidi="ar-SA"/>
        </w:rPr>
        <w:t>Adriana Liguori</w:t>
      </w:r>
      <w:r w:rsidR="00F5693F">
        <w:rPr>
          <w:rFonts w:asciiTheme="minorHAnsi" w:eastAsiaTheme="minorHAnsi" w:hAnsiTheme="minorHAnsi" w:cstheme="minorHAnsi"/>
          <w:kern w:val="0"/>
          <w:sz w:val="20"/>
          <w:szCs w:val="20"/>
          <w:lang w:eastAsia="en-US" w:bidi="ar-SA"/>
        </w:rPr>
        <w:t xml:space="preserve"> </w:t>
      </w:r>
      <w:hyperlink r:id="rId13" w:history="1">
        <w:r w:rsidR="00F5693F" w:rsidRPr="00875E07">
          <w:rPr>
            <w:rStyle w:val="Collegamentoipertestuale"/>
            <w:rFonts w:asciiTheme="minorHAnsi" w:eastAsiaTheme="minorHAnsi" w:hAnsiTheme="minorHAnsi" w:cstheme="minorHAnsi"/>
            <w:kern w:val="0"/>
            <w:sz w:val="20"/>
            <w:szCs w:val="20"/>
            <w:lang w:eastAsia="en-US" w:bidi="ar-SA"/>
          </w:rPr>
          <w:t>adriana.liguori@closetomedia.it</w:t>
        </w:r>
      </w:hyperlink>
    </w:p>
    <w:p w14:paraId="6D7D8371" w14:textId="77777777" w:rsidR="00547115" w:rsidRDefault="00547115" w:rsidP="00547115">
      <w:pPr>
        <w:spacing w:line="276" w:lineRule="auto"/>
        <w:rPr>
          <w:rFonts w:asciiTheme="minorHAnsi" w:eastAsiaTheme="minorHAnsi" w:hAnsiTheme="minorHAnsi" w:cstheme="minorHAnsi"/>
          <w:kern w:val="0"/>
          <w:sz w:val="20"/>
          <w:szCs w:val="20"/>
          <w:lang w:eastAsia="en-US" w:bidi="ar-SA"/>
        </w:rPr>
      </w:pPr>
    </w:p>
    <w:p w14:paraId="03287AB8" w14:textId="77777777" w:rsidR="008040EB" w:rsidRPr="008040EB" w:rsidRDefault="008040EB" w:rsidP="00547115">
      <w:pPr>
        <w:spacing w:line="276" w:lineRule="auto"/>
        <w:rPr>
          <w:rFonts w:asciiTheme="minorHAnsi" w:eastAsiaTheme="minorHAnsi" w:hAnsiTheme="minorHAnsi" w:cstheme="minorHAnsi"/>
          <w:kern w:val="0"/>
          <w:sz w:val="20"/>
          <w:szCs w:val="20"/>
          <w:lang w:eastAsia="en-US" w:bidi="ar-SA"/>
        </w:rPr>
      </w:pPr>
    </w:p>
    <w:p w14:paraId="42F89147" w14:textId="77777777" w:rsidR="00ED4751" w:rsidRPr="008040EB" w:rsidRDefault="00D97E2E" w:rsidP="00547115">
      <w:pPr>
        <w:spacing w:line="276" w:lineRule="auto"/>
        <w:rPr>
          <w:rFonts w:asciiTheme="minorHAnsi" w:eastAsiaTheme="minorHAnsi" w:hAnsiTheme="minorHAnsi" w:cstheme="minorHAnsi"/>
          <w:b/>
          <w:bCs/>
          <w:kern w:val="0"/>
          <w:sz w:val="20"/>
          <w:szCs w:val="20"/>
          <w:lang w:eastAsia="en-US" w:bidi="ar-SA"/>
        </w:rPr>
      </w:pPr>
      <w:r w:rsidRPr="008040EB">
        <w:rPr>
          <w:rFonts w:asciiTheme="minorHAnsi" w:eastAsiaTheme="minorHAnsi" w:hAnsiTheme="minorHAnsi" w:cstheme="minorHAnsi"/>
          <w:b/>
          <w:bCs/>
          <w:kern w:val="0"/>
          <w:sz w:val="20"/>
          <w:szCs w:val="20"/>
          <w:lang w:eastAsia="en-US" w:bidi="ar-SA"/>
        </w:rPr>
        <w:t>Ufficio Stampa Total Italia</w:t>
      </w:r>
    </w:p>
    <w:p w14:paraId="54EA1F9E" w14:textId="77777777" w:rsidR="00D97E2E" w:rsidRPr="00A87F73" w:rsidRDefault="00D97E2E" w:rsidP="00D97E2E">
      <w:pPr>
        <w:pStyle w:val="Nessunaspaziatura"/>
        <w:rPr>
          <w:rFonts w:cs="Arial"/>
          <w:sz w:val="20"/>
          <w:szCs w:val="20"/>
          <w:lang w:val="en-GB"/>
        </w:rPr>
      </w:pPr>
      <w:r w:rsidRPr="00A87F73">
        <w:rPr>
          <w:rFonts w:cs="Arial"/>
          <w:sz w:val="20"/>
          <w:szCs w:val="20"/>
          <w:lang w:val="en-GB"/>
        </w:rPr>
        <w:t xml:space="preserve">Press Office: </w:t>
      </w:r>
      <w:hyperlink r:id="rId14" w:history="1">
        <w:r w:rsidRPr="00A87F73">
          <w:rPr>
            <w:rStyle w:val="Collegamentoipertestuale"/>
            <w:rFonts w:cs="Arial"/>
            <w:sz w:val="20"/>
            <w:szCs w:val="20"/>
            <w:lang w:val="en-GB"/>
          </w:rPr>
          <w:t>ms.stampa@totalenergies.com</w:t>
        </w:r>
      </w:hyperlink>
    </w:p>
    <w:p w14:paraId="34CBE48A" w14:textId="2C294ABB" w:rsidR="00547115" w:rsidRPr="008040EB" w:rsidRDefault="00D97E2E" w:rsidP="00D97E2E">
      <w:pPr>
        <w:rPr>
          <w:rFonts w:asciiTheme="minorHAnsi" w:eastAsiaTheme="minorHAnsi" w:hAnsiTheme="minorHAnsi" w:cstheme="minorHAnsi"/>
          <w:sz w:val="20"/>
          <w:szCs w:val="20"/>
          <w:lang w:eastAsia="en-US" w:bidi="ar-SA"/>
        </w:rPr>
      </w:pPr>
      <w:r w:rsidRPr="008040EB">
        <w:rPr>
          <w:rFonts w:asciiTheme="minorHAnsi" w:hAnsiTheme="minorHAnsi" w:cs="Arial"/>
          <w:sz w:val="20"/>
          <w:szCs w:val="20"/>
        </w:rPr>
        <w:t xml:space="preserve">website: </w:t>
      </w:r>
      <w:hyperlink r:id="rId15" w:history="1">
        <w:r w:rsidR="00160A7A" w:rsidRPr="00875E07">
          <w:rPr>
            <w:rStyle w:val="Collegamentoipertestuale"/>
            <w:rFonts w:asciiTheme="minorHAnsi" w:hAnsiTheme="minorHAnsi" w:cs="Arial"/>
            <w:sz w:val="20"/>
            <w:szCs w:val="20"/>
          </w:rPr>
          <w:t>www.services.totalenergies.it</w:t>
        </w:r>
      </w:hyperlink>
    </w:p>
    <w:p w14:paraId="0D0B4A71" w14:textId="77777777" w:rsidR="00547115" w:rsidRPr="00D97E2E" w:rsidRDefault="00547115" w:rsidP="00547115">
      <w:pPr>
        <w:rPr>
          <w:rFonts w:asciiTheme="minorHAnsi" w:eastAsiaTheme="minorHAnsi" w:hAnsiTheme="minorHAnsi" w:cstheme="minorHAnsi"/>
          <w:sz w:val="20"/>
          <w:szCs w:val="20"/>
          <w:lang w:eastAsia="en-US" w:bidi="ar-SA"/>
        </w:rPr>
      </w:pPr>
    </w:p>
    <w:p w14:paraId="05338F65" w14:textId="77777777" w:rsidR="00547115" w:rsidRDefault="00547115" w:rsidP="00547115">
      <w:pPr>
        <w:tabs>
          <w:tab w:val="left" w:pos="3342"/>
        </w:tabs>
        <w:rPr>
          <w:rFonts w:asciiTheme="minorHAnsi" w:eastAsiaTheme="minorHAnsi" w:hAnsiTheme="minorHAnsi" w:cstheme="minorHAnsi"/>
          <w:sz w:val="16"/>
          <w:szCs w:val="16"/>
          <w:lang w:eastAsia="en-US" w:bidi="ar-SA"/>
        </w:rPr>
      </w:pPr>
    </w:p>
    <w:p w14:paraId="2610CDF7" w14:textId="77777777" w:rsidR="008040EB" w:rsidRDefault="008040EB" w:rsidP="00547115">
      <w:pPr>
        <w:tabs>
          <w:tab w:val="left" w:pos="3342"/>
        </w:tabs>
        <w:rPr>
          <w:rFonts w:asciiTheme="minorHAnsi" w:eastAsia="Arial" w:hAnsiTheme="minorHAnsi"/>
          <w:b/>
          <w:color w:val="000000"/>
          <w:sz w:val="20"/>
          <w:szCs w:val="20"/>
        </w:rPr>
      </w:pPr>
    </w:p>
    <w:p w14:paraId="6DBA4003" w14:textId="77777777" w:rsidR="008040EB" w:rsidRDefault="008040EB" w:rsidP="00547115">
      <w:pPr>
        <w:tabs>
          <w:tab w:val="left" w:pos="3342"/>
        </w:tabs>
        <w:rPr>
          <w:rFonts w:asciiTheme="minorHAnsi" w:eastAsia="Arial" w:hAnsiTheme="minorHAnsi"/>
          <w:b/>
          <w:color w:val="000000"/>
          <w:sz w:val="20"/>
          <w:szCs w:val="20"/>
        </w:rPr>
      </w:pPr>
    </w:p>
    <w:p w14:paraId="1D36B7A4" w14:textId="77777777" w:rsidR="008040EB" w:rsidRPr="00B34B7F" w:rsidRDefault="008040EB" w:rsidP="008040EB">
      <w:pPr>
        <w:pStyle w:val="Nessunaspaziatura"/>
        <w:jc w:val="center"/>
        <w:rPr>
          <w:rFonts w:eastAsia="Times New Roman" w:cstheme="minorHAnsi"/>
          <w:iCs/>
          <w:lang w:eastAsia="it-IT"/>
        </w:rPr>
      </w:pPr>
      <w:r w:rsidRPr="00B34B7F">
        <w:rPr>
          <w:rFonts w:eastAsia="Times New Roman" w:cstheme="minorHAnsi"/>
          <w:iCs/>
          <w:lang w:eastAsia="it-IT"/>
        </w:rPr>
        <w:t>****</w:t>
      </w:r>
    </w:p>
    <w:p w14:paraId="572FCE7E" w14:textId="77777777" w:rsidR="008040EB" w:rsidRDefault="008040EB" w:rsidP="00547115">
      <w:pPr>
        <w:tabs>
          <w:tab w:val="left" w:pos="3342"/>
        </w:tabs>
        <w:rPr>
          <w:rFonts w:asciiTheme="minorHAnsi" w:eastAsia="Arial" w:hAnsiTheme="minorHAnsi"/>
          <w:b/>
          <w:color w:val="000000"/>
          <w:sz w:val="20"/>
          <w:szCs w:val="20"/>
        </w:rPr>
      </w:pPr>
    </w:p>
    <w:p w14:paraId="60118F4A" w14:textId="77777777" w:rsidR="008040EB" w:rsidRDefault="008040EB" w:rsidP="00547115">
      <w:pPr>
        <w:tabs>
          <w:tab w:val="left" w:pos="3342"/>
        </w:tabs>
        <w:rPr>
          <w:rFonts w:asciiTheme="minorHAnsi" w:eastAsia="Arial" w:hAnsiTheme="minorHAnsi"/>
          <w:b/>
          <w:color w:val="000000"/>
          <w:sz w:val="20"/>
          <w:szCs w:val="20"/>
        </w:rPr>
      </w:pPr>
    </w:p>
    <w:p w14:paraId="1CB2E9B8" w14:textId="77777777" w:rsidR="008040EB" w:rsidRPr="008040EB" w:rsidRDefault="008040EB" w:rsidP="00547115">
      <w:pPr>
        <w:tabs>
          <w:tab w:val="left" w:pos="3342"/>
        </w:tabs>
        <w:rPr>
          <w:rFonts w:asciiTheme="minorHAnsi" w:eastAsia="Arial" w:hAnsiTheme="minorHAnsi"/>
          <w:b/>
          <w:color w:val="000000"/>
          <w:sz w:val="20"/>
          <w:szCs w:val="20"/>
        </w:rPr>
      </w:pPr>
    </w:p>
    <w:p w14:paraId="16BCF789" w14:textId="47249F9B" w:rsidR="008F342B" w:rsidRPr="008040EB" w:rsidRDefault="008F342B" w:rsidP="008040EB">
      <w:pPr>
        <w:pStyle w:val="Nessunaspaziatura"/>
        <w:jc w:val="both"/>
        <w:rPr>
          <w:rFonts w:cstheme="minorHAnsi"/>
          <w:b/>
          <w:bCs/>
          <w:sz w:val="18"/>
          <w:szCs w:val="18"/>
        </w:rPr>
      </w:pPr>
      <w:r w:rsidRPr="008F342B">
        <w:rPr>
          <w:rFonts w:eastAsia="Arial"/>
          <w:b/>
          <w:color w:val="000000"/>
          <w:sz w:val="20"/>
          <w:szCs w:val="20"/>
        </w:rPr>
        <w:t>Nota</w:t>
      </w:r>
      <w:r w:rsidR="00160A7A">
        <w:rPr>
          <w:rFonts w:eastAsia="Arial"/>
          <w:b/>
          <w:color w:val="000000"/>
          <w:sz w:val="20"/>
          <w:szCs w:val="20"/>
        </w:rPr>
        <w:t xml:space="preserve"> </w:t>
      </w:r>
      <w:proofErr w:type="spellStart"/>
      <w:r w:rsidR="008040EB" w:rsidRPr="008040EB">
        <w:rPr>
          <w:rFonts w:cstheme="minorHAnsi"/>
          <w:b/>
          <w:bCs/>
          <w:sz w:val="18"/>
          <w:szCs w:val="18"/>
        </w:rPr>
        <w:t>TotalEnergies</w:t>
      </w:r>
      <w:proofErr w:type="spellEnd"/>
    </w:p>
    <w:p w14:paraId="6A710561" w14:textId="77777777" w:rsidR="00B96BF8" w:rsidRPr="00160A7A" w:rsidRDefault="00B96BF8" w:rsidP="00160A7A">
      <w:pPr>
        <w:pStyle w:val="Nessunaspaziatura"/>
        <w:jc w:val="both"/>
        <w:rPr>
          <w:rFonts w:cstheme="minorHAnsi"/>
          <w:i/>
          <w:sz w:val="20"/>
          <w:szCs w:val="20"/>
          <w:lang w:eastAsia="it-IT"/>
        </w:rPr>
      </w:pPr>
      <w:r w:rsidRPr="00160A7A">
        <w:rPr>
          <w:rFonts w:cstheme="minorHAnsi"/>
          <w:i/>
          <w:sz w:val="20"/>
          <w:szCs w:val="20"/>
          <w:lang w:eastAsia="it-IT"/>
        </w:rPr>
        <w:t xml:space="preserve">Il presente comunicato stampa, da cui non possono derivare conseguenze giuridiche, è solo a scopo informativo. Le entità in cui </w:t>
      </w:r>
      <w:r w:rsidR="0061078B" w:rsidRPr="00160A7A">
        <w:rPr>
          <w:rFonts w:cstheme="minorHAnsi"/>
          <w:i/>
          <w:sz w:val="20"/>
          <w:szCs w:val="20"/>
          <w:lang w:eastAsia="it-IT"/>
        </w:rPr>
        <w:t>TotalEnergies</w:t>
      </w:r>
      <w:r w:rsidRPr="00160A7A">
        <w:rPr>
          <w:rFonts w:cstheme="minorHAnsi"/>
          <w:i/>
          <w:sz w:val="20"/>
          <w:szCs w:val="20"/>
          <w:lang w:eastAsia="it-IT"/>
        </w:rPr>
        <w:t xml:space="preserve"> SE detiene direttamente o indirettamente investimenti sono entità giuridiche distinte. </w:t>
      </w:r>
      <w:r w:rsidR="0061078B" w:rsidRPr="00160A7A">
        <w:rPr>
          <w:rFonts w:cstheme="minorHAnsi"/>
          <w:i/>
          <w:sz w:val="20"/>
          <w:szCs w:val="20"/>
          <w:lang w:eastAsia="it-IT"/>
        </w:rPr>
        <w:t>TotalEnergies</w:t>
      </w:r>
      <w:r w:rsidRPr="00160A7A">
        <w:rPr>
          <w:rFonts w:cstheme="minorHAnsi"/>
          <w:i/>
          <w:sz w:val="20"/>
          <w:szCs w:val="20"/>
          <w:lang w:eastAsia="it-IT"/>
        </w:rPr>
        <w:t xml:space="preserve"> SE non ha alcuna responsabilità per i loro atti o omissioni. In questo documento, i termini "</w:t>
      </w:r>
      <w:r w:rsidR="0061078B" w:rsidRPr="00160A7A">
        <w:rPr>
          <w:rFonts w:cstheme="minorHAnsi"/>
          <w:i/>
          <w:sz w:val="20"/>
          <w:szCs w:val="20"/>
          <w:lang w:eastAsia="it-IT"/>
        </w:rPr>
        <w:t>TotalEnergies</w:t>
      </w:r>
      <w:r w:rsidRPr="00160A7A">
        <w:rPr>
          <w:rFonts w:cstheme="minorHAnsi"/>
          <w:i/>
          <w:sz w:val="20"/>
          <w:szCs w:val="20"/>
          <w:lang w:eastAsia="it-IT"/>
        </w:rPr>
        <w:t xml:space="preserve">", "Gruppo </w:t>
      </w:r>
      <w:r w:rsidR="0061078B" w:rsidRPr="00160A7A">
        <w:rPr>
          <w:rFonts w:cstheme="minorHAnsi"/>
          <w:i/>
          <w:sz w:val="20"/>
          <w:szCs w:val="20"/>
          <w:lang w:eastAsia="it-IT"/>
        </w:rPr>
        <w:t>TotalEnergies</w:t>
      </w:r>
      <w:r w:rsidRPr="00160A7A">
        <w:rPr>
          <w:rFonts w:cstheme="minorHAnsi"/>
          <w:i/>
          <w:sz w:val="20"/>
          <w:szCs w:val="20"/>
          <w:lang w:eastAsia="it-IT"/>
        </w:rPr>
        <w:t xml:space="preserve"> " e "Gruppo" sono generici e utilizzati unicamente a fini pratici. Allo stesso modo, le parole "noi", "noi" e "nostro" possono essere utilizzate anche per riferirsi alle filiali in generale o a coloro che lavorano per loro.</w:t>
      </w:r>
    </w:p>
    <w:p w14:paraId="0CE84670" w14:textId="77777777" w:rsidR="00B96BF8" w:rsidRPr="00160A7A" w:rsidRDefault="00B96BF8" w:rsidP="00160A7A">
      <w:pPr>
        <w:pStyle w:val="Nessunaspaziatura"/>
        <w:jc w:val="both"/>
        <w:rPr>
          <w:rFonts w:cstheme="minorHAnsi"/>
          <w:i/>
          <w:sz w:val="20"/>
          <w:szCs w:val="20"/>
          <w:lang w:eastAsia="it-IT"/>
        </w:rPr>
      </w:pPr>
      <w:r w:rsidRPr="00160A7A">
        <w:rPr>
          <w:rFonts w:cstheme="minorHAnsi"/>
          <w:i/>
          <w:sz w:val="20"/>
          <w:szCs w:val="20"/>
          <w:lang w:eastAsia="it-IT"/>
        </w:rPr>
        <w:t xml:space="preserve">Il presente documento può contenere informazioni e dichiarazioni previsionali basate su una serie di dati economici e ipotesi formulate in un determinato contesto economico, competitivo e normativo. Essi possono rivelarsi inesatti in futuro e sono soggetti a una serie di fattori di rischio. Né </w:t>
      </w:r>
      <w:r w:rsidR="0061078B" w:rsidRPr="00160A7A">
        <w:rPr>
          <w:rFonts w:cstheme="minorHAnsi"/>
          <w:i/>
          <w:sz w:val="20"/>
          <w:szCs w:val="20"/>
          <w:lang w:eastAsia="it-IT"/>
        </w:rPr>
        <w:t>TotalEnergies</w:t>
      </w:r>
      <w:r w:rsidRPr="00160A7A">
        <w:rPr>
          <w:rFonts w:cstheme="minorHAnsi"/>
          <w:i/>
          <w:sz w:val="20"/>
          <w:szCs w:val="20"/>
          <w:lang w:eastAsia="it-IT"/>
        </w:rPr>
        <w:t xml:space="preserve"> SE né alcuna delle sue controllate si assume l'obbligo di aggiornare pubblicamente le informazioni o le dichiarazioni, gli obiettivi o le tendenze previsionali contenuti nel presente documento, a prescindere che siano dovuti a nuove informazioni, eventi futuri o altro.</w:t>
      </w:r>
    </w:p>
    <w:sectPr w:rsidR="00B96BF8" w:rsidRPr="00160A7A" w:rsidSect="0054711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2410" w:right="851" w:bottom="709" w:left="851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132822" w14:textId="77777777" w:rsidR="00D1735E" w:rsidRDefault="00D1735E">
      <w:r>
        <w:separator/>
      </w:r>
    </w:p>
  </w:endnote>
  <w:endnote w:type="continuationSeparator" w:id="0">
    <w:p w14:paraId="1DE9D490" w14:textId="77777777" w:rsidR="00D1735E" w:rsidRDefault="00D17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D1D48" w14:textId="77777777" w:rsidR="007C5364" w:rsidRDefault="007C536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A65AD" w14:textId="77777777" w:rsidR="00675B59" w:rsidRDefault="00675B59">
    <w:pPr>
      <w:pStyle w:val="Pidipagina"/>
    </w:pPr>
  </w:p>
  <w:p w14:paraId="3FCB6C4C" w14:textId="77777777" w:rsidR="00675B59" w:rsidRDefault="00675B59">
    <w:pPr>
      <w:pStyle w:val="Pidipagina"/>
    </w:pPr>
  </w:p>
  <w:p w14:paraId="7A068043" w14:textId="77777777" w:rsidR="00675B59" w:rsidRDefault="00675B59">
    <w:pPr>
      <w:pStyle w:val="Pidipagina"/>
    </w:pPr>
  </w:p>
  <w:p w14:paraId="667396AE" w14:textId="77777777" w:rsidR="00675B59" w:rsidRDefault="00675B59" w:rsidP="00675B59">
    <w:pPr>
      <w:pStyle w:val="Pidipa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AF13C" w14:textId="77777777" w:rsidR="007C5364" w:rsidRDefault="007C536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51365" w14:textId="77777777" w:rsidR="00D1735E" w:rsidRDefault="00D1735E">
      <w:r>
        <w:separator/>
      </w:r>
    </w:p>
  </w:footnote>
  <w:footnote w:type="continuationSeparator" w:id="0">
    <w:p w14:paraId="6441AD2E" w14:textId="77777777" w:rsidR="00D1735E" w:rsidRDefault="00D173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252EA" w14:textId="77777777" w:rsidR="007C5364" w:rsidRDefault="007C536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AA920" w14:textId="16EC87B1" w:rsidR="004A6043" w:rsidRDefault="0028242B" w:rsidP="00D36B3A">
    <w:pPr>
      <w:pStyle w:val="Intestazione"/>
      <w:ind w:right="15"/>
      <w:jc w:val="center"/>
    </w:pPr>
    <w:r>
      <w:rPr>
        <w:noProof/>
        <w:lang w:eastAsia="it-IT" w:bidi="ar-SA"/>
      </w:rPr>
      <w:drawing>
        <wp:anchor distT="0" distB="0" distL="114300" distR="114300" simplePos="0" relativeHeight="251654656" behindDoc="0" locked="0" layoutInCell="1" allowOverlap="1" wp14:anchorId="6FF7EDB5" wp14:editId="15671D63">
          <wp:simplePos x="0" y="0"/>
          <wp:positionH relativeFrom="margin">
            <wp:posOffset>-71120</wp:posOffset>
          </wp:positionH>
          <wp:positionV relativeFrom="margin">
            <wp:posOffset>-1026795</wp:posOffset>
          </wp:positionV>
          <wp:extent cx="1270800" cy="684000"/>
          <wp:effectExtent l="0" t="0" r="5715" b="1905"/>
          <wp:wrapSquare wrapText="bothSides"/>
          <wp:docPr id="6" name="Immagine 5" descr="LOGO Vettoriale L&amp;L-colo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ttoriale L&amp;L-color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0800" cy="68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E11A3" w:rsidRPr="007E11A3">
      <w:rPr>
        <w:noProof/>
        <w:lang w:eastAsia="it-IT" w:bidi="ar-SA"/>
      </w:rPr>
      <w:drawing>
        <wp:anchor distT="0" distB="0" distL="114300" distR="114300" simplePos="0" relativeHeight="251659776" behindDoc="1" locked="0" layoutInCell="1" allowOverlap="1" wp14:anchorId="2FDF1058" wp14:editId="1B82CE59">
          <wp:simplePos x="0" y="0"/>
          <wp:positionH relativeFrom="column">
            <wp:posOffset>2117090</wp:posOffset>
          </wp:positionH>
          <wp:positionV relativeFrom="paragraph">
            <wp:posOffset>4445</wp:posOffset>
          </wp:positionV>
          <wp:extent cx="2047875" cy="848360"/>
          <wp:effectExtent l="0" t="0" r="9525" b="8890"/>
          <wp:wrapTight wrapText="bothSides">
            <wp:wrapPolygon edited="0">
              <wp:start x="10047" y="0"/>
              <wp:lineTo x="0" y="4365"/>
              <wp:lineTo x="0" y="20371"/>
              <wp:lineTo x="2009" y="21341"/>
              <wp:lineTo x="19490" y="21341"/>
              <wp:lineTo x="21500" y="20371"/>
              <wp:lineTo x="21500" y="4365"/>
              <wp:lineTo x="11051" y="0"/>
              <wp:lineTo x="10047" y="0"/>
            </wp:wrapPolygon>
          </wp:wrapTight>
          <wp:docPr id="12" name="Immagine 11">
            <a:extLst xmlns:a="http://schemas.openxmlformats.org/drawingml/2006/main">
              <a:ext uri="{FF2B5EF4-FFF2-40B4-BE49-F238E27FC236}">
                <a16:creationId xmlns:a16="http://schemas.microsoft.com/office/drawing/2014/main" id="{B1F0B0F7-AD7D-43F7-918E-5EB32CA6289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>
                    <a:extLst>
                      <a:ext uri="{FF2B5EF4-FFF2-40B4-BE49-F238E27FC236}">
                        <a16:creationId xmlns:a16="http://schemas.microsoft.com/office/drawing/2014/main" id="{B1F0B0F7-AD7D-43F7-918E-5EB32CA6289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875" cy="848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7073">
      <w:rPr>
        <w:noProof/>
        <w:lang w:eastAsia="it-IT"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432DFA9" wp14:editId="714C4B2A">
              <wp:simplePos x="0" y="0"/>
              <wp:positionH relativeFrom="column">
                <wp:posOffset>5712460</wp:posOffset>
              </wp:positionH>
              <wp:positionV relativeFrom="paragraph">
                <wp:posOffset>688975</wp:posOffset>
              </wp:positionV>
              <wp:extent cx="1071245" cy="354965"/>
              <wp:effectExtent l="0" t="0" r="0" b="0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245" cy="354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E6459E" w14:textId="77777777" w:rsidR="003A7FD0" w:rsidRDefault="003A7FD0">
                          <w:r w:rsidRPr="00AA639B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>- Italia 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32DFA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449.8pt;margin-top:54.25pt;width:84.35pt;height:27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" stroked="f">
              <v:textbox>
                <w:txbxContent>
                  <w:p w14:paraId="5AE6459E" w14:textId="77777777" w:rsidR="003A7FD0" w:rsidRDefault="003A7FD0">
                    <w:r w:rsidRPr="00AA639B">
                      <w:rPr>
                        <w:rFonts w:ascii="Arial" w:hAnsi="Arial" w:cs="Arial"/>
                        <w:b/>
                        <w:bCs/>
                        <w:color w:val="FF0000"/>
                        <w:sz w:val="20"/>
                        <w:szCs w:val="20"/>
                      </w:rPr>
                      <w:t>- Italia -</w:t>
                    </w:r>
                  </w:p>
                </w:txbxContent>
              </v:textbox>
            </v:shape>
          </w:pict>
        </mc:Fallback>
      </mc:AlternateContent>
    </w:r>
    <w:r w:rsidR="00F27073">
      <w:rPr>
        <w:noProof/>
        <w:lang w:eastAsia="it-IT" w:bidi="ar-SA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EBB1A22" wp14:editId="2B3B53D8">
              <wp:simplePos x="0" y="0"/>
              <wp:positionH relativeFrom="column">
                <wp:posOffset>4679950</wp:posOffset>
              </wp:positionH>
              <wp:positionV relativeFrom="paragraph">
                <wp:posOffset>-156845</wp:posOffset>
              </wp:positionV>
              <wp:extent cx="1985645" cy="914400"/>
              <wp:effectExtent l="0" t="0" r="0" b="0"/>
              <wp:wrapNone/>
              <wp:docPr id="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5645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207A0F5" w14:textId="77777777" w:rsidR="00FB4782" w:rsidRDefault="00FB4782" w:rsidP="00FB4782">
                          <w:pPr>
                            <w:jc w:val="right"/>
                          </w:pPr>
                          <w:r>
                            <w:rPr>
                              <w:noProof/>
                              <w:lang w:eastAsia="it-IT" w:bidi="ar-SA"/>
                            </w:rPr>
                            <w:drawing>
                              <wp:inline distT="0" distB="0" distL="0" distR="0" wp14:anchorId="5D8E108A" wp14:editId="2E1D6203">
                                <wp:extent cx="1131205" cy="893928"/>
                                <wp:effectExtent l="0" t="0" r="0" b="0"/>
                                <wp:docPr id="8" name="Immagin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otalEnergies_Logo_RGB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8331" cy="8916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BB1A22" id="_x0000_s1027" type="#_x0000_t202" style="position:absolute;left:0;text-align:left;margin-left:368.5pt;margin-top:-12.35pt;width:156.35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" stroked="f">
              <v:textbox>
                <w:txbxContent>
                  <w:p w14:paraId="4207A0F5" w14:textId="77777777" w:rsidR="00FB4782" w:rsidRDefault="00FB4782" w:rsidP="00FB4782">
                    <w:pPr>
                      <w:jc w:val="right"/>
                    </w:pPr>
                    <w:r>
                      <w:rPr>
                        <w:noProof/>
                        <w:lang w:eastAsia="it-IT" w:bidi="ar-SA"/>
                      </w:rPr>
                      <w:drawing>
                        <wp:inline distT="0" distB="0" distL="0" distR="0" wp14:anchorId="5D8E108A" wp14:editId="2E1D6203">
                          <wp:extent cx="1131205" cy="893928"/>
                          <wp:effectExtent l="0" t="0" r="0" b="0"/>
                          <wp:docPr id="8" name="Immagin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otalEnergies_Logo_RGB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8331" cy="8916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BD52A" w14:textId="77777777" w:rsidR="007C5364" w:rsidRDefault="007C536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displayBackgroundShape/>
  <w:embedSystemFonts/>
  <w:proofState w:spelling="clean" w:grammar="clean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60B"/>
    <w:rsid w:val="000269FD"/>
    <w:rsid w:val="000379D1"/>
    <w:rsid w:val="00042DE5"/>
    <w:rsid w:val="00052D4E"/>
    <w:rsid w:val="000838A8"/>
    <w:rsid w:val="000A0E7F"/>
    <w:rsid w:val="000C3430"/>
    <w:rsid w:val="000C45CE"/>
    <w:rsid w:val="000C4A94"/>
    <w:rsid w:val="000D1866"/>
    <w:rsid w:val="00116DBC"/>
    <w:rsid w:val="00121E71"/>
    <w:rsid w:val="00131916"/>
    <w:rsid w:val="0015273B"/>
    <w:rsid w:val="00160A7A"/>
    <w:rsid w:val="001C5065"/>
    <w:rsid w:val="001E5F36"/>
    <w:rsid w:val="001F2F88"/>
    <w:rsid w:val="001F6FAD"/>
    <w:rsid w:val="002070D3"/>
    <w:rsid w:val="00217EE2"/>
    <w:rsid w:val="00233A11"/>
    <w:rsid w:val="0028242B"/>
    <w:rsid w:val="002A1B53"/>
    <w:rsid w:val="0030116A"/>
    <w:rsid w:val="003046A0"/>
    <w:rsid w:val="003300FC"/>
    <w:rsid w:val="00336F5A"/>
    <w:rsid w:val="0036091E"/>
    <w:rsid w:val="003727A0"/>
    <w:rsid w:val="00385C0F"/>
    <w:rsid w:val="00393181"/>
    <w:rsid w:val="003A7FD0"/>
    <w:rsid w:val="003C0E35"/>
    <w:rsid w:val="003E6935"/>
    <w:rsid w:val="00423BD1"/>
    <w:rsid w:val="00432E92"/>
    <w:rsid w:val="00461C74"/>
    <w:rsid w:val="00471E86"/>
    <w:rsid w:val="00473951"/>
    <w:rsid w:val="00481651"/>
    <w:rsid w:val="0048663C"/>
    <w:rsid w:val="0049326D"/>
    <w:rsid w:val="004A5BF0"/>
    <w:rsid w:val="004A6043"/>
    <w:rsid w:val="004A7748"/>
    <w:rsid w:val="004C2EAD"/>
    <w:rsid w:val="004C7BD2"/>
    <w:rsid w:val="004D052D"/>
    <w:rsid w:val="004E229F"/>
    <w:rsid w:val="004E70DF"/>
    <w:rsid w:val="00500640"/>
    <w:rsid w:val="005035A2"/>
    <w:rsid w:val="00511E28"/>
    <w:rsid w:val="005139A9"/>
    <w:rsid w:val="00547115"/>
    <w:rsid w:val="005729B8"/>
    <w:rsid w:val="0057562A"/>
    <w:rsid w:val="00582F67"/>
    <w:rsid w:val="005C28FA"/>
    <w:rsid w:val="0061078B"/>
    <w:rsid w:val="0062105A"/>
    <w:rsid w:val="00626AAB"/>
    <w:rsid w:val="006346BB"/>
    <w:rsid w:val="00636723"/>
    <w:rsid w:val="006567E5"/>
    <w:rsid w:val="00663EAC"/>
    <w:rsid w:val="00675B59"/>
    <w:rsid w:val="00675FDE"/>
    <w:rsid w:val="00693346"/>
    <w:rsid w:val="006A5125"/>
    <w:rsid w:val="006B519C"/>
    <w:rsid w:val="006D4A1F"/>
    <w:rsid w:val="006D7DE7"/>
    <w:rsid w:val="006F1EDE"/>
    <w:rsid w:val="006F6FEC"/>
    <w:rsid w:val="00723A07"/>
    <w:rsid w:val="00725F02"/>
    <w:rsid w:val="007615CD"/>
    <w:rsid w:val="00764E7A"/>
    <w:rsid w:val="00772E9E"/>
    <w:rsid w:val="007A122C"/>
    <w:rsid w:val="007C378C"/>
    <w:rsid w:val="007C49C6"/>
    <w:rsid w:val="007C5364"/>
    <w:rsid w:val="007E11A3"/>
    <w:rsid w:val="007E4C27"/>
    <w:rsid w:val="007F6ADB"/>
    <w:rsid w:val="0080371B"/>
    <w:rsid w:val="008040EB"/>
    <w:rsid w:val="00826549"/>
    <w:rsid w:val="00842AA3"/>
    <w:rsid w:val="00854CAD"/>
    <w:rsid w:val="008677F6"/>
    <w:rsid w:val="00883007"/>
    <w:rsid w:val="008A0472"/>
    <w:rsid w:val="008B7AED"/>
    <w:rsid w:val="008E5BB8"/>
    <w:rsid w:val="008F342B"/>
    <w:rsid w:val="00905F82"/>
    <w:rsid w:val="0094660B"/>
    <w:rsid w:val="009469A4"/>
    <w:rsid w:val="00951624"/>
    <w:rsid w:val="00964CC7"/>
    <w:rsid w:val="00964DC5"/>
    <w:rsid w:val="00994F1F"/>
    <w:rsid w:val="009A6BAB"/>
    <w:rsid w:val="009A70B5"/>
    <w:rsid w:val="00A10157"/>
    <w:rsid w:val="00A22387"/>
    <w:rsid w:val="00A22945"/>
    <w:rsid w:val="00A304C5"/>
    <w:rsid w:val="00A37877"/>
    <w:rsid w:val="00A40E50"/>
    <w:rsid w:val="00A420E2"/>
    <w:rsid w:val="00A51516"/>
    <w:rsid w:val="00A57C07"/>
    <w:rsid w:val="00A6388C"/>
    <w:rsid w:val="00A87F73"/>
    <w:rsid w:val="00AC0790"/>
    <w:rsid w:val="00AE1EB1"/>
    <w:rsid w:val="00B0734F"/>
    <w:rsid w:val="00B27EE6"/>
    <w:rsid w:val="00B31AF3"/>
    <w:rsid w:val="00B34B7F"/>
    <w:rsid w:val="00B4276D"/>
    <w:rsid w:val="00B81F09"/>
    <w:rsid w:val="00B826FA"/>
    <w:rsid w:val="00B86421"/>
    <w:rsid w:val="00B96BF8"/>
    <w:rsid w:val="00BD1CE6"/>
    <w:rsid w:val="00BF0C11"/>
    <w:rsid w:val="00C11F99"/>
    <w:rsid w:val="00C457EF"/>
    <w:rsid w:val="00C918ED"/>
    <w:rsid w:val="00CD407C"/>
    <w:rsid w:val="00CE31A8"/>
    <w:rsid w:val="00CE35BD"/>
    <w:rsid w:val="00CF5A97"/>
    <w:rsid w:val="00D02FF0"/>
    <w:rsid w:val="00D1735E"/>
    <w:rsid w:val="00D36B3A"/>
    <w:rsid w:val="00D51F6A"/>
    <w:rsid w:val="00D5392F"/>
    <w:rsid w:val="00D63C36"/>
    <w:rsid w:val="00D97E2E"/>
    <w:rsid w:val="00DA2675"/>
    <w:rsid w:val="00DA4B51"/>
    <w:rsid w:val="00DD514C"/>
    <w:rsid w:val="00DD5B50"/>
    <w:rsid w:val="00DF4A89"/>
    <w:rsid w:val="00E057F8"/>
    <w:rsid w:val="00E07C65"/>
    <w:rsid w:val="00E1693C"/>
    <w:rsid w:val="00E35871"/>
    <w:rsid w:val="00E47D09"/>
    <w:rsid w:val="00E70674"/>
    <w:rsid w:val="00EB6037"/>
    <w:rsid w:val="00ED33F5"/>
    <w:rsid w:val="00ED40EC"/>
    <w:rsid w:val="00ED4751"/>
    <w:rsid w:val="00EF7210"/>
    <w:rsid w:val="00F0687E"/>
    <w:rsid w:val="00F22549"/>
    <w:rsid w:val="00F27073"/>
    <w:rsid w:val="00F434E5"/>
    <w:rsid w:val="00F52E5F"/>
    <w:rsid w:val="00F5693F"/>
    <w:rsid w:val="00F7735A"/>
    <w:rsid w:val="00F848F1"/>
    <w:rsid w:val="00F87E5E"/>
    <w:rsid w:val="00FA0211"/>
    <w:rsid w:val="00FA79D9"/>
    <w:rsid w:val="00FB4782"/>
    <w:rsid w:val="00FC2B82"/>
    <w:rsid w:val="00FD759F"/>
    <w:rsid w:val="00FE69AD"/>
    <w:rsid w:val="00FE6C2A"/>
    <w:rsid w:val="00FE6E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D73E1B9"/>
  <w15:docId w15:val="{DA538A89-E670-49F5-B30E-AC0C3878C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54CAD"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Titolo1">
    <w:name w:val="heading 1"/>
    <w:basedOn w:val="Intestazione1"/>
    <w:next w:val="Corpotesto"/>
    <w:qFormat/>
    <w:rsid w:val="00854CAD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23A07"/>
    <w:pPr>
      <w:keepNext/>
      <w:spacing w:before="240" w:after="60"/>
      <w:outlineLvl w:val="1"/>
    </w:pPr>
    <w:rPr>
      <w:rFonts w:ascii="Calibri Light" w:eastAsia="Times New Roman" w:hAnsi="Calibri Light" w:cs="Mangal"/>
      <w:b/>
      <w:bCs/>
      <w:i/>
      <w:iCs/>
      <w:sz w:val="28"/>
      <w:szCs w:val="25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23A07"/>
    <w:pPr>
      <w:spacing w:before="240" w:after="60"/>
      <w:outlineLvl w:val="4"/>
    </w:pPr>
    <w:rPr>
      <w:rFonts w:ascii="Calibri" w:eastAsia="Times New Roman" w:hAnsi="Calibri" w:cs="Mangal"/>
      <w:b/>
      <w:bCs/>
      <w:i/>
      <w:iCs/>
      <w:sz w:val="26"/>
      <w:szCs w:val="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basedOn w:val="Normale"/>
    <w:next w:val="Corpotesto"/>
    <w:rsid w:val="00854CAD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testo">
    <w:name w:val="Body Text"/>
    <w:basedOn w:val="Normale"/>
    <w:rsid w:val="00854CAD"/>
    <w:pPr>
      <w:spacing w:after="120"/>
    </w:pPr>
  </w:style>
  <w:style w:type="paragraph" w:styleId="Elenco">
    <w:name w:val="List"/>
    <w:basedOn w:val="Corpotesto"/>
    <w:rsid w:val="00854CAD"/>
  </w:style>
  <w:style w:type="paragraph" w:customStyle="1" w:styleId="Didascalia1">
    <w:name w:val="Didascalia1"/>
    <w:basedOn w:val="Normale"/>
    <w:rsid w:val="00854CAD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854CAD"/>
    <w:pPr>
      <w:suppressLineNumbers/>
    </w:pPr>
  </w:style>
  <w:style w:type="paragraph" w:styleId="Intestazione">
    <w:name w:val="header"/>
    <w:basedOn w:val="Normale"/>
    <w:rsid w:val="00854CAD"/>
    <w:pPr>
      <w:suppressLineNumbers/>
      <w:tabs>
        <w:tab w:val="center" w:pos="4819"/>
        <w:tab w:val="right" w:pos="9638"/>
      </w:tabs>
    </w:pPr>
  </w:style>
  <w:style w:type="paragraph" w:customStyle="1" w:styleId="Senzanome1">
    <w:name w:val="Senza nome1"/>
    <w:basedOn w:val="Titolo1"/>
    <w:rsid w:val="00854CAD"/>
    <w:pPr>
      <w:numPr>
        <w:numId w:val="0"/>
      </w:numPr>
    </w:pPr>
  </w:style>
  <w:style w:type="paragraph" w:customStyle="1" w:styleId="Roboto">
    <w:name w:val="Roboto"/>
    <w:basedOn w:val="Normale"/>
    <w:rsid w:val="00854CAD"/>
  </w:style>
  <w:style w:type="paragraph" w:styleId="Pidipagina">
    <w:name w:val="footer"/>
    <w:basedOn w:val="Normale"/>
    <w:rsid w:val="00854CAD"/>
    <w:pPr>
      <w:suppressLineNumbers/>
      <w:tabs>
        <w:tab w:val="center" w:pos="5103"/>
        <w:tab w:val="right" w:pos="10206"/>
      </w:tabs>
    </w:pPr>
  </w:style>
  <w:style w:type="character" w:customStyle="1" w:styleId="Titolo2Carattere">
    <w:name w:val="Titolo 2 Carattere"/>
    <w:link w:val="Titolo2"/>
    <w:uiPriority w:val="9"/>
    <w:semiHidden/>
    <w:rsid w:val="00723A07"/>
    <w:rPr>
      <w:rFonts w:ascii="Calibri Light" w:eastAsia="Times New Roman" w:hAnsi="Calibri Light" w:cs="Mangal"/>
      <w:b/>
      <w:bCs/>
      <w:i/>
      <w:iCs/>
      <w:kern w:val="1"/>
      <w:sz w:val="28"/>
      <w:szCs w:val="25"/>
      <w:lang w:eastAsia="hi-IN" w:bidi="hi-IN"/>
    </w:rPr>
  </w:style>
  <w:style w:type="character" w:customStyle="1" w:styleId="Titolo5Carattere">
    <w:name w:val="Titolo 5 Carattere"/>
    <w:link w:val="Titolo5"/>
    <w:uiPriority w:val="9"/>
    <w:semiHidden/>
    <w:rsid w:val="00723A07"/>
    <w:rPr>
      <w:rFonts w:ascii="Calibri" w:eastAsia="Times New Roman" w:hAnsi="Calibri" w:cs="Mangal"/>
      <w:b/>
      <w:bCs/>
      <w:i/>
      <w:iCs/>
      <w:kern w:val="1"/>
      <w:sz w:val="26"/>
      <w:szCs w:val="23"/>
      <w:lang w:eastAsia="hi-I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3A07"/>
    <w:rPr>
      <w:rFonts w:ascii="Segoe UI" w:hAnsi="Segoe UI" w:cs="Mangal"/>
      <w:sz w:val="18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723A07"/>
    <w:rPr>
      <w:rFonts w:ascii="Segoe UI" w:eastAsia="Arial Unicode MS" w:hAnsi="Segoe UI" w:cs="Mangal"/>
      <w:kern w:val="1"/>
      <w:sz w:val="18"/>
      <w:szCs w:val="16"/>
      <w:lang w:eastAsia="hi-IN" w:bidi="hi-IN"/>
    </w:rPr>
  </w:style>
  <w:style w:type="character" w:customStyle="1" w:styleId="acopre">
    <w:name w:val="acopre"/>
    <w:basedOn w:val="Carpredefinitoparagrafo"/>
    <w:rsid w:val="009A70B5"/>
  </w:style>
  <w:style w:type="character" w:styleId="Enfasicorsivo">
    <w:name w:val="Emphasis"/>
    <w:basedOn w:val="Carpredefinitoparagrafo"/>
    <w:uiPriority w:val="20"/>
    <w:qFormat/>
    <w:rsid w:val="009A70B5"/>
    <w:rPr>
      <w:i/>
      <w:iCs/>
    </w:rPr>
  </w:style>
  <w:style w:type="character" w:styleId="Enfasigrassetto">
    <w:name w:val="Strong"/>
    <w:basedOn w:val="Carpredefinitoparagrafo"/>
    <w:uiPriority w:val="22"/>
    <w:qFormat/>
    <w:rsid w:val="009A70B5"/>
    <w:rPr>
      <w:b/>
      <w:bCs/>
    </w:rPr>
  </w:style>
  <w:style w:type="paragraph" w:styleId="Nessunaspaziatura">
    <w:name w:val="No Spacing"/>
    <w:uiPriority w:val="1"/>
    <w:qFormat/>
    <w:rsid w:val="009A70B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A70B5"/>
    <w:pPr>
      <w:widowControl/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lang w:eastAsia="en-US" w:bidi="ar-SA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A70B5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9A70B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E6C2A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160A7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569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4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driana.liguori@closetomedia.it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lucia.nappa@closetomedia.i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ufficiostampa@lazzarilucchini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services.totalenergies.it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s.stampa@totalenergies.com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4DC9023E7EB045A90367710FEAA9EB" ma:contentTypeVersion="14" ma:contentTypeDescription="Crée un document." ma:contentTypeScope="" ma:versionID="6d68e7514f10153f64debceac26fb9ee">
  <xsd:schema xmlns:xsd="http://www.w3.org/2001/XMLSchema" xmlns:xs="http://www.w3.org/2001/XMLSchema" xmlns:p="http://schemas.microsoft.com/office/2006/metadata/properties" xmlns:ns3="6677b5f7-3bc5-4761-af82-f1bb46d9ceee" xmlns:ns4="a02f1c1a-0f81-4a53-b6ba-8f8ed8ae893b" targetNamespace="http://schemas.microsoft.com/office/2006/metadata/properties" ma:root="true" ma:fieldsID="48a5aef9f62761d42a608cdce8422bd6" ns3:_="" ns4:_="">
    <xsd:import namespace="6677b5f7-3bc5-4761-af82-f1bb46d9ceee"/>
    <xsd:import namespace="a02f1c1a-0f81-4a53-b6ba-8f8ed8ae893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7b5f7-3bc5-4761-af82-f1bb46d9ce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2f1c1a-0f81-4a53-b6ba-8f8ed8ae89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B328A-8264-4793-A0B3-1ECA3021D0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9678E8-3689-4E31-9AFC-806640D049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9E7FAB3-544F-48A8-8284-DC13D0E4D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77b5f7-3bc5-4761-af82-f1bb46d9ceee"/>
    <ds:schemaRef ds:uri="a02f1c1a-0f81-4a53-b6ba-8f8ed8ae89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D7D68D-1B9A-4C4B-86AC-7A75D56D4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1627</Words>
  <Characters>9277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giulia gasp</dc:creator>
  <cp:lastModifiedBy>Utente di Microsoft Office</cp:lastModifiedBy>
  <cp:revision>2</cp:revision>
  <cp:lastPrinted>2021-06-14T12:09:00Z</cp:lastPrinted>
  <dcterms:created xsi:type="dcterms:W3CDTF">2021-06-17T07:54:00Z</dcterms:created>
  <dcterms:modified xsi:type="dcterms:W3CDTF">2021-06-17T07:54:00Z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30ed1b-e95f-40b5-af89-828263f287a7_Enabled">
    <vt:lpwstr>true</vt:lpwstr>
  </property>
  <property fmtid="{D5CDD505-2E9C-101B-9397-08002B2CF9AE}" pid="3" name="MSIP_Label_2b30ed1b-e95f-40b5-af89-828263f287a7_SetDate">
    <vt:lpwstr>2021-06-09T10:52:15Z</vt:lpwstr>
  </property>
  <property fmtid="{D5CDD505-2E9C-101B-9397-08002B2CF9AE}" pid="4" name="MSIP_Label_2b30ed1b-e95f-40b5-af89-828263f287a7_Method">
    <vt:lpwstr>Standard</vt:lpwstr>
  </property>
  <property fmtid="{D5CDD505-2E9C-101B-9397-08002B2CF9AE}" pid="5" name="MSIP_Label_2b30ed1b-e95f-40b5-af89-828263f287a7_Name">
    <vt:lpwstr>2b30ed1b-e95f-40b5-af89-828263f287a7</vt:lpwstr>
  </property>
  <property fmtid="{D5CDD505-2E9C-101B-9397-08002B2CF9AE}" pid="6" name="MSIP_Label_2b30ed1b-e95f-40b5-af89-828263f287a7_SiteId">
    <vt:lpwstr>329e91b0-e21f-48fb-a071-456717ecc28e</vt:lpwstr>
  </property>
  <property fmtid="{D5CDD505-2E9C-101B-9397-08002B2CF9AE}" pid="7" name="MSIP_Label_2b30ed1b-e95f-40b5-af89-828263f287a7_ActionId">
    <vt:lpwstr>3a33a2b6-d6b2-434f-aebf-4bc56aecd14e</vt:lpwstr>
  </property>
  <property fmtid="{D5CDD505-2E9C-101B-9397-08002B2CF9AE}" pid="8" name="MSIP_Label_2b30ed1b-e95f-40b5-af89-828263f287a7_ContentBits">
    <vt:lpwstr>0</vt:lpwstr>
  </property>
  <property fmtid="{D5CDD505-2E9C-101B-9397-08002B2CF9AE}" pid="9" name="ContentTypeId">
    <vt:lpwstr>0x010100FC4DC9023E7EB045A90367710FEAA9EB</vt:lpwstr>
  </property>
</Properties>
</file>